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10189" w:type="dxa"/>
        <w:tblLook w:val="04A0" w:firstRow="1" w:lastRow="0" w:firstColumn="1" w:lastColumn="0" w:noHBand="0" w:noVBand="1"/>
      </w:tblPr>
      <w:tblGrid>
        <w:gridCol w:w="4394"/>
      </w:tblGrid>
      <w:tr w:rsidR="00124C16" w:rsidRPr="0065590C" w:rsidTr="00124C16">
        <w:tc>
          <w:tcPr>
            <w:tcW w:w="4394" w:type="dxa"/>
            <w:shd w:val="clear" w:color="auto" w:fill="auto"/>
          </w:tcPr>
          <w:p w:rsidR="00124C16" w:rsidRPr="0065590C" w:rsidRDefault="00124C16" w:rsidP="006C76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3</w:t>
            </w:r>
          </w:p>
          <w:p w:rsidR="00124C16" w:rsidRPr="0065590C" w:rsidRDefault="00124C16" w:rsidP="006C76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124C16">
              <w:rPr>
                <w:b w:val="0"/>
                <w:sz w:val="28"/>
                <w:szCs w:val="28"/>
              </w:rPr>
              <w:t xml:space="preserve">к постановлению </w:t>
            </w:r>
            <w:r w:rsidRPr="0065590C">
              <w:rPr>
                <w:b w:val="0"/>
                <w:sz w:val="28"/>
                <w:szCs w:val="28"/>
              </w:rPr>
              <w:t>Администрации</w:t>
            </w:r>
          </w:p>
          <w:p w:rsidR="00124C16" w:rsidRPr="0065590C" w:rsidRDefault="00124C16" w:rsidP="006C76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24C16" w:rsidRPr="0065590C" w:rsidRDefault="00124C16" w:rsidP="006C76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A9696C" w:rsidRDefault="00A9696C" w:rsidP="00A9696C">
      <w:pPr>
        <w:rPr>
          <w:sz w:val="28"/>
          <w:szCs w:val="28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78"/>
      </w:tblGrid>
      <w:tr w:rsidR="00124C16" w:rsidRPr="00124C16" w:rsidTr="00124C16">
        <w:tc>
          <w:tcPr>
            <w:tcW w:w="4678" w:type="dxa"/>
            <w:shd w:val="clear" w:color="auto" w:fill="auto"/>
          </w:tcPr>
          <w:p w:rsidR="00124C16" w:rsidRPr="00124C16" w:rsidRDefault="00124C16" w:rsidP="00124C1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124C16">
              <w:rPr>
                <w:rFonts w:eastAsia="Calibri"/>
                <w:szCs w:val="28"/>
                <w:lang w:eastAsia="en-US"/>
              </w:rPr>
              <w:t xml:space="preserve">Приложение </w:t>
            </w:r>
          </w:p>
          <w:p w:rsidR="00124C16" w:rsidRPr="00124C16" w:rsidRDefault="00124C16" w:rsidP="00124C1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124C16">
              <w:rPr>
                <w:rFonts w:eastAsia="Calibri"/>
                <w:szCs w:val="28"/>
                <w:lang w:eastAsia="en-US"/>
              </w:rPr>
              <w:t>к подпрограмме «Развитие дополнительного образования</w:t>
            </w:r>
          </w:p>
          <w:p w:rsidR="00124C16" w:rsidRPr="00124C16" w:rsidRDefault="00124C16" w:rsidP="00124C1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124C16">
              <w:rPr>
                <w:rFonts w:eastAsia="Calibri"/>
                <w:szCs w:val="28"/>
                <w:lang w:eastAsia="en-US"/>
              </w:rPr>
              <w:t>в муниципальном образовании «Хасынский муниципальный</w:t>
            </w:r>
          </w:p>
          <w:p w:rsidR="00124C16" w:rsidRPr="00124C16" w:rsidRDefault="00124C16" w:rsidP="00124C1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4C16">
              <w:rPr>
                <w:rFonts w:eastAsia="Calibri"/>
                <w:szCs w:val="28"/>
                <w:lang w:eastAsia="en-US"/>
              </w:rPr>
              <w:t>округ Магаданской области»</w:t>
            </w:r>
          </w:p>
        </w:tc>
      </w:tr>
    </w:tbl>
    <w:p w:rsidR="00453B11" w:rsidRDefault="00453B11" w:rsidP="00A9696C">
      <w:pPr>
        <w:rPr>
          <w:sz w:val="28"/>
          <w:szCs w:val="28"/>
        </w:rPr>
      </w:pPr>
    </w:p>
    <w:p w:rsidR="00453B11" w:rsidRDefault="00453B11" w:rsidP="00A9696C">
      <w:pPr>
        <w:rPr>
          <w:sz w:val="28"/>
          <w:szCs w:val="28"/>
        </w:rPr>
      </w:pPr>
    </w:p>
    <w:p w:rsidR="00453B11" w:rsidRDefault="00453B11" w:rsidP="00A9696C">
      <w:pPr>
        <w:rPr>
          <w:sz w:val="28"/>
          <w:szCs w:val="28"/>
        </w:rPr>
      </w:pPr>
    </w:p>
    <w:p w:rsidR="00A9696C" w:rsidRPr="00453B11" w:rsidRDefault="00453B11" w:rsidP="00A9696C">
      <w:pPr>
        <w:tabs>
          <w:tab w:val="left" w:pos="6675"/>
        </w:tabs>
        <w:jc w:val="center"/>
        <w:rPr>
          <w:b/>
          <w:sz w:val="28"/>
          <w:szCs w:val="28"/>
        </w:rPr>
      </w:pPr>
      <w:r w:rsidRPr="00453B11">
        <w:rPr>
          <w:b/>
          <w:sz w:val="28"/>
          <w:szCs w:val="28"/>
        </w:rPr>
        <w:t>МЕРОПРИЯТИЯ ПО РЕАЛИЗАЦИИ ПОДПРОГРАММЫ И ИХ ФИНАНСИРОВАНИЕ</w:t>
      </w:r>
    </w:p>
    <w:p w:rsidR="00A9696C" w:rsidRPr="007F2636" w:rsidRDefault="00A9696C" w:rsidP="00A9696C">
      <w:pPr>
        <w:tabs>
          <w:tab w:val="left" w:pos="6675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823"/>
        <w:gridCol w:w="1546"/>
        <w:gridCol w:w="1971"/>
        <w:gridCol w:w="1124"/>
        <w:gridCol w:w="1124"/>
        <w:gridCol w:w="1124"/>
        <w:gridCol w:w="1124"/>
        <w:gridCol w:w="1124"/>
        <w:gridCol w:w="1115"/>
      </w:tblGrid>
      <w:tr w:rsidR="00453B11" w:rsidRPr="00124C16" w:rsidTr="00124C16">
        <w:trPr>
          <w:trHeight w:val="465"/>
        </w:trPr>
        <w:tc>
          <w:tcPr>
            <w:tcW w:w="222" w:type="pct"/>
            <w:hideMark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295" w:type="pct"/>
            <w:hideMark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525" w:type="pct"/>
            <w:hideMark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669" w:type="pct"/>
            <w:hideMark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Ответственные</w:t>
            </w:r>
          </w:p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  <w:hideMark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И</w:t>
            </w:r>
            <w:r w:rsidR="00453B11" w:rsidRPr="00124C16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82" w:type="pct"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82" w:type="pct"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82" w:type="pct"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453B11" w:rsidRPr="00124C16" w:rsidTr="00124C16">
        <w:trPr>
          <w:trHeight w:val="716"/>
        </w:trPr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29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Повышение профессионального уровня работников образовательных организаций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118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1.1.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  <w:r w:rsidR="00124C16">
              <w:rPr>
                <w:sz w:val="22"/>
                <w:szCs w:val="22"/>
              </w:rPr>
              <w:t xml:space="preserve"> </w:t>
            </w:r>
            <w:r w:rsidRPr="00124C16">
              <w:rPr>
                <w:sz w:val="22"/>
                <w:szCs w:val="22"/>
              </w:rPr>
              <w:t>(</w:t>
            </w:r>
            <w:r w:rsidR="00124C16">
              <w:rPr>
                <w:sz w:val="22"/>
                <w:szCs w:val="22"/>
              </w:rPr>
              <w:t>п</w:t>
            </w:r>
            <w:r w:rsidRPr="00124C16">
              <w:rPr>
                <w:sz w:val="22"/>
                <w:szCs w:val="22"/>
              </w:rPr>
              <w:t>рофессиональное совершенствование педагогических и руководящих кадров)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1556"/>
        </w:trPr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29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Выявление лучшего опыта работы педагогических работников. Участие в окружных и областных конкурсах «Педагог дополнительного образования»</w:t>
            </w:r>
            <w:r w:rsidR="00124C16">
              <w:rPr>
                <w:sz w:val="22"/>
                <w:szCs w:val="22"/>
              </w:rPr>
              <w:t xml:space="preserve"> </w:t>
            </w:r>
            <w:r w:rsidRPr="00124C16">
              <w:rPr>
                <w:sz w:val="22"/>
                <w:szCs w:val="22"/>
              </w:rPr>
              <w:t>(</w:t>
            </w:r>
            <w:r w:rsidR="00124C16">
              <w:rPr>
                <w:sz w:val="22"/>
                <w:szCs w:val="22"/>
              </w:rPr>
              <w:t>п</w:t>
            </w:r>
            <w:r w:rsidRPr="00124C16">
              <w:rPr>
                <w:sz w:val="22"/>
                <w:szCs w:val="22"/>
              </w:rPr>
              <w:t>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628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Поощрение лучших педагогов дополнительного образования</w:t>
            </w:r>
          </w:p>
        </w:tc>
        <w:tc>
          <w:tcPr>
            <w:tcW w:w="52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948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Участие во всероссийском конкурсе «Сердце отдаю детям»</w:t>
            </w:r>
          </w:p>
        </w:tc>
        <w:tc>
          <w:tcPr>
            <w:tcW w:w="52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985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25" w:type="pct"/>
            <w:vMerge w:val="restar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 xml:space="preserve">Управление образования, культуры и </w:t>
            </w:r>
            <w:r w:rsidRPr="00124C16">
              <w:rPr>
                <w:bCs/>
                <w:sz w:val="22"/>
                <w:szCs w:val="22"/>
              </w:rPr>
              <w:lastRenderedPageBreak/>
              <w:t>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90,0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18,0</w:t>
            </w:r>
          </w:p>
        </w:tc>
      </w:tr>
      <w:tr w:rsidR="00453B11" w:rsidRPr="00124C16" w:rsidTr="00124C16">
        <w:trPr>
          <w:cantSplit/>
          <w:trHeight w:val="1267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2.1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25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832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2.2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E50253">
              <w:t xml:space="preserve"> </w:t>
            </w:r>
            <w:r w:rsidR="00E50253" w:rsidRPr="00E50253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124C16">
              <w:rPr>
                <w:bCs/>
                <w:sz w:val="22"/>
                <w:szCs w:val="22"/>
              </w:rPr>
              <w:t>, 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450"/>
        </w:trPr>
        <w:tc>
          <w:tcPr>
            <w:tcW w:w="222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Управление образования, культуры и молодежной политики</w:t>
            </w:r>
          </w:p>
        </w:tc>
        <w:tc>
          <w:tcPr>
            <w:tcW w:w="525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363"/>
        </w:trPr>
        <w:tc>
          <w:tcPr>
            <w:tcW w:w="222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876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2.3.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2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В течение учебного года</w:t>
            </w:r>
          </w:p>
        </w:tc>
        <w:tc>
          <w:tcPr>
            <w:tcW w:w="669" w:type="pct"/>
            <w:shd w:val="clear" w:color="auto" w:fill="auto"/>
            <w:hideMark/>
          </w:tcPr>
          <w:p w:rsidR="00A9696C" w:rsidRPr="00124C16" w:rsidRDefault="00E50253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A9696C" w:rsidRPr="00124C16">
              <w:rPr>
                <w:sz w:val="22"/>
                <w:szCs w:val="22"/>
              </w:rPr>
              <w:t>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  <w:noWrap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90,0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18,0</w:t>
            </w:r>
          </w:p>
        </w:tc>
      </w:tr>
      <w:tr w:rsidR="00453B11" w:rsidRPr="00124C16" w:rsidTr="00124C16">
        <w:trPr>
          <w:cantSplit/>
          <w:trHeight w:val="395"/>
        </w:trPr>
        <w:tc>
          <w:tcPr>
            <w:tcW w:w="222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2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309,0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63,0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63,0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63,0</w:t>
            </w:r>
          </w:p>
        </w:tc>
      </w:tr>
      <w:tr w:rsidR="00453B11" w:rsidRPr="00124C16" w:rsidTr="00124C16">
        <w:trPr>
          <w:cantSplit/>
          <w:trHeight w:val="543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309,0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309,0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63,0</w:t>
            </w:r>
          </w:p>
        </w:tc>
      </w:tr>
      <w:tr w:rsidR="00453B11" w:rsidRPr="00124C16" w:rsidTr="00124C16">
        <w:trPr>
          <w:cantSplit/>
          <w:trHeight w:val="454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3.2.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475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3.3.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Обеспечения развития и укрепления материально-технической базы муниципальных учреждений (</w:t>
            </w:r>
            <w:r w:rsidR="00124C16">
              <w:rPr>
                <w:sz w:val="22"/>
                <w:szCs w:val="22"/>
              </w:rPr>
              <w:t>п</w:t>
            </w:r>
            <w:r w:rsidRPr="00124C16">
              <w:rPr>
                <w:sz w:val="22"/>
                <w:szCs w:val="22"/>
              </w:rPr>
              <w:t>риобретение спортивного инвентаря, музыкального и технического оборудования для работы уч</w:t>
            </w:r>
            <w:r w:rsidR="00124C16">
              <w:rPr>
                <w:sz w:val="22"/>
                <w:szCs w:val="22"/>
              </w:rPr>
              <w:t>реждений в современных условиях</w:t>
            </w:r>
            <w:r w:rsidRPr="00124C16">
              <w:rPr>
                <w:sz w:val="22"/>
                <w:szCs w:val="22"/>
              </w:rPr>
              <w:t>)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3.4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 xml:space="preserve">Разработка проектно-сметной документации, проведение работ </w:t>
            </w:r>
            <w:r w:rsidR="00124C16" w:rsidRPr="00124C16">
              <w:rPr>
                <w:iCs/>
                <w:sz w:val="22"/>
                <w:szCs w:val="22"/>
              </w:rPr>
              <w:t>по проверке</w:t>
            </w:r>
            <w:r w:rsidRPr="00124C16">
              <w:rPr>
                <w:iCs/>
                <w:sz w:val="22"/>
                <w:szCs w:val="22"/>
              </w:rPr>
              <w:t xml:space="preserve"> достоверности и обоснованности сметной стоимости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1155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3.5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124C16" w:rsidRPr="00124C16">
              <w:rPr>
                <w:iCs/>
                <w:sz w:val="22"/>
                <w:szCs w:val="22"/>
              </w:rPr>
              <w:t>сопровождению и</w:t>
            </w:r>
            <w:r w:rsidRPr="00124C16">
              <w:rPr>
                <w:iCs/>
                <w:sz w:val="22"/>
                <w:szCs w:val="22"/>
              </w:rPr>
              <w:t xml:space="preserve"> развитию прикладного программного продукта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15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570"/>
        </w:trPr>
        <w:tc>
          <w:tcPr>
            <w:tcW w:w="222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Обеспечение выполнения функций муниципальными учреждениями</w:t>
            </w:r>
          </w:p>
        </w:tc>
        <w:tc>
          <w:tcPr>
            <w:tcW w:w="52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238 993,2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48 533,6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41 758,6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46 601,2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50 356,8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51 743,0</w:t>
            </w:r>
          </w:p>
        </w:tc>
      </w:tr>
      <w:tr w:rsidR="00453B11" w:rsidRPr="00124C16" w:rsidTr="00124C16">
        <w:trPr>
          <w:cantSplit/>
          <w:trHeight w:val="423"/>
        </w:trPr>
        <w:tc>
          <w:tcPr>
            <w:tcW w:w="222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4.1.</w:t>
            </w: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225 185,4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41 313,6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46 118,8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49 806,8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51 393,0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225 185,4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41 313,6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46 118,8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49 806,8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51 393,0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136,1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136,1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Местный бюджет</w:t>
            </w:r>
          </w:p>
          <w:p w:rsidR="00124C16" w:rsidRPr="00124C16" w:rsidRDefault="00124C16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5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225 049,3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41 177,5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46 118,8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49 806,8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51 393,0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4.1.1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Выплата заработной платы отдельным категориям работников в соответствии с указами Президента Р</w:t>
            </w:r>
            <w:r w:rsidR="00124C16">
              <w:rPr>
                <w:sz w:val="22"/>
                <w:szCs w:val="22"/>
              </w:rPr>
              <w:t xml:space="preserve">оссийской </w:t>
            </w:r>
            <w:r w:rsidRPr="00124C16">
              <w:rPr>
                <w:sz w:val="22"/>
                <w:szCs w:val="22"/>
              </w:rPr>
              <w:t>Ф</w:t>
            </w:r>
            <w:r w:rsidR="00124C16">
              <w:rPr>
                <w:sz w:val="22"/>
                <w:szCs w:val="22"/>
              </w:rPr>
              <w:t>едерации</w:t>
            </w:r>
            <w:r w:rsidRPr="00124C16">
              <w:rPr>
                <w:sz w:val="22"/>
                <w:szCs w:val="22"/>
              </w:rPr>
              <w:t xml:space="preserve"> от 07</w:t>
            </w:r>
            <w:r w:rsidR="00124C16">
              <w:rPr>
                <w:sz w:val="22"/>
                <w:szCs w:val="22"/>
              </w:rPr>
              <w:t>.05.</w:t>
            </w:r>
            <w:r w:rsidRPr="00124C16">
              <w:rPr>
                <w:sz w:val="22"/>
                <w:szCs w:val="22"/>
              </w:rPr>
              <w:t>2012 №</w:t>
            </w:r>
            <w:r w:rsidR="00124C16">
              <w:rPr>
                <w:sz w:val="22"/>
                <w:szCs w:val="22"/>
              </w:rPr>
              <w:t xml:space="preserve"> </w:t>
            </w:r>
            <w:r w:rsidRPr="00124C16">
              <w:rPr>
                <w:sz w:val="22"/>
                <w:szCs w:val="22"/>
              </w:rPr>
              <w:t>597 «О мероприятиях по реализации государственной социальной политики», от 01 июня 2012 года № 761 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01.08.2023 и 01.12.2023</w:t>
            </w:r>
          </w:p>
        </w:tc>
        <w:tc>
          <w:tcPr>
            <w:tcW w:w="525" w:type="pct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E276A" w:rsidRPr="00124C16" w:rsidRDefault="009E276A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2262"/>
        </w:trPr>
        <w:tc>
          <w:tcPr>
            <w:tcW w:w="222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124C16" w:rsidRPr="00124C16">
              <w:rPr>
                <w:sz w:val="22"/>
                <w:szCs w:val="22"/>
              </w:rPr>
              <w:t>муниципальный округ</w:t>
            </w:r>
            <w:r w:rsidRPr="00124C16">
              <w:rPr>
                <w:sz w:val="22"/>
                <w:szCs w:val="22"/>
              </w:rPr>
              <w:t xml:space="preserve"> Магаданской области» и членам их семей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1 789,7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262,3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445,0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382,4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450,0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250,0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1 789,7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262,3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445,0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382,4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450,0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250,0</w:t>
            </w:r>
          </w:p>
        </w:tc>
      </w:tr>
      <w:tr w:rsidR="00453B11" w:rsidRPr="00124C16" w:rsidTr="00124C16">
        <w:trPr>
          <w:trHeight w:val="1760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4.3.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052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Гарантии и компенсации при переезд</w:t>
            </w:r>
            <w:r w:rsidR="00124C16">
              <w:rPr>
                <w:sz w:val="22"/>
                <w:szCs w:val="22"/>
              </w:rPr>
              <w:t xml:space="preserve">е к новому месту работы лицам, </w:t>
            </w:r>
            <w:r w:rsidRPr="00124C16">
              <w:rPr>
                <w:sz w:val="22"/>
                <w:szCs w:val="22"/>
              </w:rPr>
              <w:t xml:space="preserve">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124C16">
              <w:rPr>
                <w:sz w:val="22"/>
                <w:szCs w:val="22"/>
              </w:rPr>
              <w:t>«</w:t>
            </w:r>
            <w:r w:rsidRPr="00124C16">
              <w:rPr>
                <w:sz w:val="22"/>
                <w:szCs w:val="22"/>
              </w:rPr>
              <w:t>Хасынский муниципальный округ Магаданской области</w:t>
            </w:r>
            <w:r w:rsidR="00124C16">
              <w:rPr>
                <w:sz w:val="22"/>
                <w:szCs w:val="22"/>
              </w:rPr>
              <w:t>»</w:t>
            </w:r>
            <w:r w:rsidRPr="00124C16">
              <w:rPr>
                <w:sz w:val="22"/>
                <w:szCs w:val="22"/>
              </w:rPr>
              <w:t xml:space="preserve"> и финансируемых за счет средств бюджета муниципального образования </w:t>
            </w:r>
            <w:r w:rsidR="00124C16">
              <w:rPr>
                <w:sz w:val="22"/>
                <w:szCs w:val="22"/>
              </w:rPr>
              <w:t>«</w:t>
            </w:r>
            <w:r w:rsidRPr="00124C16">
              <w:rPr>
                <w:sz w:val="22"/>
                <w:szCs w:val="22"/>
              </w:rPr>
              <w:t>Хасынский муниципальный округ Магаданской области</w:t>
            </w:r>
            <w:r w:rsidR="00124C16">
              <w:rPr>
                <w:sz w:val="22"/>
                <w:szCs w:val="22"/>
              </w:rPr>
              <w:t>»</w:t>
            </w:r>
            <w:r w:rsidRPr="00124C16">
              <w:rPr>
                <w:sz w:val="22"/>
                <w:szCs w:val="22"/>
              </w:rPr>
              <w:t xml:space="preserve"> прибывшими в соответствии с этими договорами  из других регионов Российской Федерации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62,6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1181"/>
        </w:trPr>
        <w:tc>
          <w:tcPr>
            <w:tcW w:w="222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4.5.</w:t>
            </w:r>
          </w:p>
        </w:tc>
        <w:tc>
          <w:tcPr>
            <w:tcW w:w="1295" w:type="pc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124C16" w:rsidRPr="00124C16">
              <w:rPr>
                <w:sz w:val="22"/>
                <w:szCs w:val="22"/>
              </w:rPr>
              <w:t>особо ценного имущества,</w:t>
            </w:r>
            <w:r w:rsidRPr="00124C16">
              <w:rPr>
                <w:sz w:val="22"/>
                <w:szCs w:val="22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A9696C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  <w:p w:rsidR="00E50253" w:rsidRPr="00124C16" w:rsidRDefault="00E50253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525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hideMark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lastRenderedPageBreak/>
              <w:t>4.6.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300,0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300,0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100,0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4.7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Расходы</w:t>
            </w:r>
            <w:r w:rsidR="00124C16">
              <w:rPr>
                <w:sz w:val="22"/>
                <w:szCs w:val="22"/>
              </w:rPr>
              <w:t xml:space="preserve"> производимые за счет дотации </w:t>
            </w:r>
            <w:r w:rsidRPr="00124C16">
              <w:rPr>
                <w:sz w:val="22"/>
                <w:szCs w:val="22"/>
              </w:rPr>
              <w:t>на поддержку мер по обеспечению сбалансированности бюджета муниципального образования (повышение оплаты труда работников муниципальных, казенных, бюджетных и автономных учреждений, повышения оплаты труда которых не предусмотрено указами Президента Р</w:t>
            </w:r>
            <w:r w:rsidR="00124C16">
              <w:rPr>
                <w:sz w:val="22"/>
                <w:szCs w:val="22"/>
              </w:rPr>
              <w:t xml:space="preserve">оссийской </w:t>
            </w:r>
            <w:r w:rsidRPr="00124C16">
              <w:rPr>
                <w:sz w:val="22"/>
                <w:szCs w:val="22"/>
              </w:rPr>
              <w:t>Ф</w:t>
            </w:r>
            <w:r w:rsidR="00124C16">
              <w:rPr>
                <w:sz w:val="22"/>
                <w:szCs w:val="22"/>
              </w:rPr>
              <w:t>едерации</w:t>
            </w:r>
            <w:r w:rsidRPr="00124C16">
              <w:rPr>
                <w:sz w:val="22"/>
                <w:szCs w:val="22"/>
              </w:rPr>
              <w:t>»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</w:t>
            </w:r>
            <w:r w:rsidR="00843498" w:rsidRPr="00124C16">
              <w:rPr>
                <w:sz w:val="22"/>
                <w:szCs w:val="22"/>
              </w:rPr>
              <w:t>»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5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4.8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Выполнение комплекса работ по благоустройству территории, прилегающей к МБУ ДО «ХЦДТ»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2024-</w:t>
            </w:r>
            <w:r w:rsidRPr="00124C16"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4.9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Субсидия на приобретение мебели и оборудования для помещений МБУ ДО «ХЦДТ»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2024 - 2028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5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Отдельные мероприятия в рамках софинансирования</w:t>
            </w:r>
          </w:p>
        </w:tc>
        <w:tc>
          <w:tcPr>
            <w:tcW w:w="525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5.1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 xml:space="preserve">Мероприятия по </w:t>
            </w:r>
            <w:r w:rsidR="00124C16" w:rsidRPr="00124C16">
              <w:rPr>
                <w:sz w:val="22"/>
                <w:szCs w:val="22"/>
              </w:rPr>
              <w:t>повышению оплаты</w:t>
            </w:r>
            <w:r w:rsidRPr="00124C16">
              <w:rPr>
                <w:sz w:val="22"/>
                <w:szCs w:val="22"/>
              </w:rPr>
              <w:t xml:space="preserve"> труда работникам муниципальных учреждений культуры и педагогическим работникам </w:t>
            </w:r>
            <w:r w:rsidRPr="00124C16">
              <w:rPr>
                <w:sz w:val="22"/>
                <w:szCs w:val="22"/>
              </w:rPr>
              <w:lastRenderedPageBreak/>
              <w:t>муниципальных организаций дополнительного образования детей, в целях исполнения поручений -Президента Р</w:t>
            </w:r>
            <w:r w:rsidR="00124C16">
              <w:rPr>
                <w:sz w:val="22"/>
                <w:szCs w:val="22"/>
              </w:rPr>
              <w:t xml:space="preserve">оссийской </w:t>
            </w:r>
            <w:r w:rsidRPr="00124C16">
              <w:rPr>
                <w:sz w:val="22"/>
                <w:szCs w:val="22"/>
              </w:rPr>
              <w:t>Ф</w:t>
            </w:r>
            <w:r w:rsidR="00124C16">
              <w:rPr>
                <w:sz w:val="22"/>
                <w:szCs w:val="22"/>
              </w:rPr>
              <w:t>едерации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 w:val="restar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843498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  <w:vMerge/>
            <w:shd w:val="clear" w:color="auto" w:fill="D9D9D9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D9D9D9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  <w:vMerge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25" w:type="pct"/>
            <w:vMerge/>
            <w:shd w:val="clear" w:color="auto" w:fill="D9D9D9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D9D9D9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30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6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25" w:type="pct"/>
            <w:vMerge w:val="restar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Управление образования, культуры и молодежной политики,</w:t>
            </w:r>
          </w:p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МОГАУ ДПО «ИРО и ПКПК»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850,9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119,3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392,6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134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6.1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124C16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9696C" w:rsidRPr="00124C16">
              <w:rPr>
                <w:sz w:val="22"/>
                <w:szCs w:val="22"/>
              </w:rPr>
              <w:t>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«Хасынский муниципальный округ Магаданской области»</w:t>
            </w:r>
          </w:p>
        </w:tc>
        <w:tc>
          <w:tcPr>
            <w:tcW w:w="525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818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6.2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Обеспечение финансирования модели персонифицированного финансирования дополнительного образования детей (социальные сертификаты)</w:t>
            </w:r>
          </w:p>
        </w:tc>
        <w:tc>
          <w:tcPr>
            <w:tcW w:w="52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511,9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119,3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392,6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489"/>
        </w:trPr>
        <w:tc>
          <w:tcPr>
            <w:tcW w:w="222" w:type="pct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lastRenderedPageBreak/>
              <w:t>7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25" w:type="pct"/>
            <w:vMerge w:val="restart"/>
            <w:shd w:val="clear" w:color="auto" w:fill="FFFFFF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9" w:type="pct"/>
            <w:vMerge w:val="restar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14 034,2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2 204,6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2 282,6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3 172,8</w:t>
            </w:r>
          </w:p>
        </w:tc>
        <w:tc>
          <w:tcPr>
            <w:tcW w:w="382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3 182,2</w:t>
            </w:r>
          </w:p>
        </w:tc>
        <w:tc>
          <w:tcPr>
            <w:tcW w:w="380" w:type="pct"/>
            <w:shd w:val="clear" w:color="auto" w:fill="auto"/>
          </w:tcPr>
          <w:p w:rsidR="00A9696C" w:rsidRPr="00124C16" w:rsidRDefault="00A9696C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3 192,0</w:t>
            </w:r>
          </w:p>
        </w:tc>
      </w:tr>
      <w:tr w:rsidR="00453B11" w:rsidRPr="00124C16" w:rsidTr="00124C16">
        <w:trPr>
          <w:trHeight w:val="558"/>
        </w:trPr>
        <w:tc>
          <w:tcPr>
            <w:tcW w:w="222" w:type="pct"/>
            <w:vMerge w:val="restart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7.1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Возмещение расходов на предоставление мер социальной подд</w:t>
            </w:r>
            <w:r w:rsidR="00124C16">
              <w:rPr>
                <w:sz w:val="22"/>
                <w:szCs w:val="22"/>
              </w:rPr>
              <w:t>ержки по оплате жилых помещений</w:t>
            </w:r>
            <w:r w:rsidRPr="00124C16">
              <w:rPr>
                <w:sz w:val="22"/>
                <w:szCs w:val="22"/>
              </w:rPr>
              <w:t xml:space="preserve">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17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566"/>
        </w:trPr>
        <w:tc>
          <w:tcPr>
            <w:tcW w:w="222" w:type="pct"/>
            <w:vMerge w:val="restart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7.2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</w:t>
            </w: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14 034,2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2 204,6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2 282,6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3 172,8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3 182,2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3 192,0</w:t>
            </w:r>
          </w:p>
        </w:tc>
      </w:tr>
      <w:tr w:rsidR="00453B11" w:rsidRPr="00124C16" w:rsidTr="00124C16">
        <w:trPr>
          <w:trHeight w:val="380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Default="00310BD9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МБУ ДО «ХЦДТ»</w:t>
            </w:r>
          </w:p>
          <w:p w:rsidR="00E50253" w:rsidRPr="00124C16" w:rsidRDefault="00E50253" w:rsidP="00124C16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14 034,2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2 204,6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2 282,6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3 172,8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3 182,2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3 192,0</w:t>
            </w:r>
          </w:p>
        </w:tc>
      </w:tr>
      <w:tr w:rsidR="00453B11" w:rsidRPr="00124C16" w:rsidTr="00124C16">
        <w:trPr>
          <w:trHeight w:val="380"/>
        </w:trPr>
        <w:tc>
          <w:tcPr>
            <w:tcW w:w="222" w:type="pct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8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E5025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 xml:space="preserve">Основное мероприятие </w:t>
            </w:r>
            <w:r w:rsidR="00E50253">
              <w:rPr>
                <w:bCs/>
                <w:sz w:val="22"/>
                <w:szCs w:val="22"/>
              </w:rPr>
              <w:t>«</w:t>
            </w:r>
            <w:r w:rsidRPr="00124C16">
              <w:rPr>
                <w:bCs/>
                <w:sz w:val="22"/>
                <w:szCs w:val="22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</w:t>
            </w:r>
            <w:r w:rsidR="00E50253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525" w:type="pct"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24C16">
              <w:rPr>
                <w:b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80"/>
        </w:trPr>
        <w:tc>
          <w:tcPr>
            <w:tcW w:w="222" w:type="pct"/>
            <w:vMerge w:val="restart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8.1</w:t>
            </w:r>
            <w:r w:rsidR="00124C16">
              <w:rPr>
                <w:sz w:val="22"/>
                <w:szCs w:val="22"/>
              </w:rPr>
              <w:t>.</w:t>
            </w: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 xml:space="preserve">Оплата коммунальных услуг, государственной пошлины и </w:t>
            </w:r>
            <w:r w:rsidRPr="00124C16">
              <w:rPr>
                <w:iCs/>
                <w:sz w:val="22"/>
                <w:szCs w:val="22"/>
              </w:rPr>
              <w:lastRenderedPageBreak/>
              <w:t>неустойки за просрочку оплаты задолженности по коммунальным услугам муниципальными бюджетными и каз</w:t>
            </w:r>
            <w:r w:rsidR="00E50253">
              <w:rPr>
                <w:iCs/>
                <w:sz w:val="22"/>
                <w:szCs w:val="22"/>
              </w:rPr>
              <w:t>енными учреждениями Хасынского муниципального округа Магаданской области</w:t>
            </w:r>
          </w:p>
        </w:tc>
        <w:tc>
          <w:tcPr>
            <w:tcW w:w="525" w:type="pct"/>
            <w:vMerge w:val="restart"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 w:val="restar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80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trHeight w:val="380"/>
        </w:trPr>
        <w:tc>
          <w:tcPr>
            <w:tcW w:w="222" w:type="pct"/>
            <w:vMerge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МБУ ДО «ХЦДТ»</w:t>
            </w:r>
          </w:p>
        </w:tc>
        <w:tc>
          <w:tcPr>
            <w:tcW w:w="525" w:type="pct"/>
            <w:vMerge/>
            <w:shd w:val="clear" w:color="auto" w:fill="FFFFFF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14 259,6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124C16">
              <w:rPr>
                <w:iCs/>
                <w:sz w:val="22"/>
                <w:szCs w:val="22"/>
              </w:rPr>
              <w:t>0,0</w:t>
            </w:r>
          </w:p>
        </w:tc>
      </w:tr>
      <w:tr w:rsidR="00453B11" w:rsidRPr="00124C16" w:rsidTr="00124C16">
        <w:trPr>
          <w:cantSplit/>
          <w:trHeight w:val="219"/>
        </w:trPr>
        <w:tc>
          <w:tcPr>
            <w:tcW w:w="222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  <w:hideMark/>
          </w:tcPr>
          <w:p w:rsidR="00310BD9" w:rsidRPr="00124C16" w:rsidRDefault="00453B11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Итого по Подпрограмме</w:t>
            </w:r>
            <w:r w:rsidR="00310BD9" w:rsidRPr="00124C16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268 536,9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51 155,2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44 238,5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64 507,2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53 620,0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124C16">
              <w:rPr>
                <w:b/>
                <w:bCs/>
                <w:sz w:val="22"/>
                <w:szCs w:val="22"/>
              </w:rPr>
              <w:t>55 016,0</w:t>
            </w:r>
          </w:p>
        </w:tc>
      </w:tr>
      <w:tr w:rsidR="00453B11" w:rsidRPr="00124C16" w:rsidTr="00124C16">
        <w:trPr>
          <w:cantSplit/>
          <w:trHeight w:val="284"/>
        </w:trPr>
        <w:tc>
          <w:tcPr>
            <w:tcW w:w="222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5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40 085,4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13 860,1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2 418,7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17 432,4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3 182,2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3 192,0</w:t>
            </w:r>
          </w:p>
        </w:tc>
      </w:tr>
      <w:tr w:rsidR="00453B11" w:rsidRPr="00124C16" w:rsidTr="00124C16">
        <w:trPr>
          <w:cantSplit/>
          <w:trHeight w:val="276"/>
        </w:trPr>
        <w:tc>
          <w:tcPr>
            <w:tcW w:w="222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5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24C1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25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  <w:vMerge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228 451,5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37 295,1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41 819,8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47 074,8</w:t>
            </w:r>
          </w:p>
        </w:tc>
        <w:tc>
          <w:tcPr>
            <w:tcW w:w="382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50 437,8</w:t>
            </w:r>
          </w:p>
        </w:tc>
        <w:tc>
          <w:tcPr>
            <w:tcW w:w="380" w:type="pct"/>
            <w:shd w:val="clear" w:color="auto" w:fill="auto"/>
          </w:tcPr>
          <w:p w:rsidR="00310BD9" w:rsidRPr="00124C16" w:rsidRDefault="00310BD9" w:rsidP="00124C1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124C16">
              <w:rPr>
                <w:bCs/>
                <w:iCs/>
                <w:sz w:val="22"/>
                <w:szCs w:val="22"/>
              </w:rPr>
              <w:t>51 824,0</w:t>
            </w:r>
          </w:p>
        </w:tc>
      </w:tr>
    </w:tbl>
    <w:p w:rsidR="00A9696C" w:rsidRPr="00124C16" w:rsidRDefault="00A9696C" w:rsidP="00124C16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</w:p>
    <w:p w:rsidR="00124C16" w:rsidRPr="00124C16" w:rsidRDefault="00124C16" w:rsidP="00124C16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</w:p>
    <w:p w:rsidR="00124C16" w:rsidRPr="00124C16" w:rsidRDefault="00124C16" w:rsidP="00124C16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124C16" w:rsidRPr="00124C16" w:rsidSect="00124C16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C7" w:rsidRDefault="008D06C7" w:rsidP="00124C16">
      <w:r>
        <w:separator/>
      </w:r>
    </w:p>
  </w:endnote>
  <w:endnote w:type="continuationSeparator" w:id="0">
    <w:p w:rsidR="008D06C7" w:rsidRDefault="008D06C7" w:rsidP="0012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C7" w:rsidRDefault="008D06C7" w:rsidP="00124C16">
      <w:r>
        <w:separator/>
      </w:r>
    </w:p>
  </w:footnote>
  <w:footnote w:type="continuationSeparator" w:id="0">
    <w:p w:rsidR="008D06C7" w:rsidRDefault="008D06C7" w:rsidP="00124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603203"/>
      <w:docPartObj>
        <w:docPartGallery w:val="Page Numbers (Top of Page)"/>
        <w:docPartUnique/>
      </w:docPartObj>
    </w:sdtPr>
    <w:sdtContent>
      <w:p w:rsidR="00124C16" w:rsidRDefault="00124C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253">
          <w:rPr>
            <w:noProof/>
          </w:rPr>
          <w:t>12</w:t>
        </w:r>
        <w:r>
          <w:fldChar w:fldCharType="end"/>
        </w:r>
      </w:p>
    </w:sdtContent>
  </w:sdt>
  <w:p w:rsidR="00124C16" w:rsidRDefault="00124C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38"/>
    <w:rsid w:val="00124C16"/>
    <w:rsid w:val="00264C38"/>
    <w:rsid w:val="00310BD9"/>
    <w:rsid w:val="00453B11"/>
    <w:rsid w:val="006D6373"/>
    <w:rsid w:val="00843498"/>
    <w:rsid w:val="008D06C7"/>
    <w:rsid w:val="009E276A"/>
    <w:rsid w:val="00A9696C"/>
    <w:rsid w:val="00B3037B"/>
    <w:rsid w:val="00E5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4C9B5-052D-4D03-AC10-7B78244A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C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4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4C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24C1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02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2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9</cp:revision>
  <cp:lastPrinted>2026-07-09T22:49:00Z</cp:lastPrinted>
  <dcterms:created xsi:type="dcterms:W3CDTF">2026-02-26T04:28:00Z</dcterms:created>
  <dcterms:modified xsi:type="dcterms:W3CDTF">2026-07-09T22:51:00Z</dcterms:modified>
</cp:coreProperties>
</file>