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C976AE" w:rsidRPr="00C976AE" w:rsidTr="00C976AE">
        <w:trPr>
          <w:jc w:val="right"/>
        </w:trPr>
        <w:tc>
          <w:tcPr>
            <w:tcW w:w="4394" w:type="dxa"/>
            <w:shd w:val="clear" w:color="auto" w:fill="auto"/>
          </w:tcPr>
          <w:p w:rsidR="00C976AE" w:rsidRPr="00C976AE" w:rsidRDefault="00C976AE" w:rsidP="004E73A4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C976AE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 xml:space="preserve"> № 2</w:t>
            </w:r>
          </w:p>
          <w:p w:rsidR="00C976AE" w:rsidRPr="00C976AE" w:rsidRDefault="00C976AE" w:rsidP="004E73A4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C976AE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C976AE" w:rsidRPr="00C976AE" w:rsidRDefault="00C976AE" w:rsidP="004E73A4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C976AE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C976AE" w:rsidRPr="00C976AE" w:rsidRDefault="00C976AE" w:rsidP="004E73A4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C976AE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A60C89" w:rsidRPr="00C976AE" w:rsidRDefault="00A60C89" w:rsidP="00A60C89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3969" w:type="dxa"/>
        <w:tblInd w:w="10609" w:type="dxa"/>
        <w:tblLook w:val="04A0" w:firstRow="1" w:lastRow="0" w:firstColumn="1" w:lastColumn="0" w:noHBand="0" w:noVBand="1"/>
      </w:tblPr>
      <w:tblGrid>
        <w:gridCol w:w="3969"/>
      </w:tblGrid>
      <w:tr w:rsidR="00C976AE" w:rsidRPr="00C976AE" w:rsidTr="00C976AE">
        <w:tc>
          <w:tcPr>
            <w:tcW w:w="3969" w:type="dxa"/>
            <w:shd w:val="clear" w:color="auto" w:fill="auto"/>
          </w:tcPr>
          <w:p w:rsidR="00C976AE" w:rsidRPr="00714ED7" w:rsidRDefault="00C976AE" w:rsidP="00C976A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4ED7">
              <w:rPr>
                <w:rFonts w:ascii="Times New Roman" w:eastAsia="Times New Roman" w:hAnsi="Times New Roman" w:cs="Times New Roman"/>
                <w:sz w:val="24"/>
              </w:rPr>
              <w:t>Приложение</w:t>
            </w:r>
          </w:p>
          <w:p w:rsidR="00C976AE" w:rsidRPr="00C976AE" w:rsidRDefault="00C976AE" w:rsidP="00C976A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14ED7">
              <w:rPr>
                <w:rFonts w:ascii="Times New Roman" w:eastAsia="Times New Roman" w:hAnsi="Times New Roman" w:cs="Times New Roman"/>
                <w:sz w:val="24"/>
              </w:rPr>
              <w:t>к подпрограмме «Развитие дошкольного образования на территории</w:t>
            </w:r>
            <w:r w:rsidRPr="00C976A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14ED7">
              <w:rPr>
                <w:rFonts w:ascii="Times New Roman" w:eastAsia="Times New Roman" w:hAnsi="Times New Roman" w:cs="Times New Roman"/>
                <w:sz w:val="24"/>
              </w:rPr>
              <w:t xml:space="preserve">муниципального образования «Хасынский муниципальный округ </w:t>
            </w:r>
          </w:p>
          <w:p w:rsidR="00C976AE" w:rsidRPr="00C976AE" w:rsidRDefault="00C976AE" w:rsidP="00C976AE">
            <w:pPr>
              <w:tabs>
                <w:tab w:val="left" w:pos="5370"/>
              </w:tabs>
              <w:spacing w:after="0" w:line="240" w:lineRule="auto"/>
              <w:jc w:val="center"/>
              <w:rPr>
                <w:rFonts w:eastAsia="Times New Roman"/>
              </w:rPr>
            </w:pPr>
            <w:r w:rsidRPr="00714ED7">
              <w:rPr>
                <w:rFonts w:ascii="Times New Roman" w:eastAsia="Times New Roman" w:hAnsi="Times New Roman" w:cs="Times New Roman"/>
                <w:sz w:val="24"/>
              </w:rPr>
              <w:t>Магаданской области»</w:t>
            </w:r>
          </w:p>
        </w:tc>
      </w:tr>
    </w:tbl>
    <w:p w:rsidR="00053499" w:rsidRPr="00C976AE" w:rsidRDefault="00053499" w:rsidP="00A60C89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99" w:rsidRPr="00C976AE" w:rsidRDefault="00053499" w:rsidP="00A60C89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99" w:rsidRPr="00C976AE" w:rsidRDefault="00053499" w:rsidP="00A60C89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C89" w:rsidRPr="00C976AE" w:rsidRDefault="00C976AE" w:rsidP="00A60C89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976A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МЕРОПРИЯТИЯ ПО РЕАЛИЗАЦИИ ПОДПРОГРАММЫ И ИХ ФИНАНСИРОВАНИЕ</w:t>
      </w:r>
    </w:p>
    <w:p w:rsidR="00A60C89" w:rsidRPr="00C976AE" w:rsidRDefault="00A60C89" w:rsidP="00A60C89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776"/>
        <w:gridCol w:w="1398"/>
        <w:gridCol w:w="1812"/>
        <w:gridCol w:w="1271"/>
        <w:gridCol w:w="1136"/>
        <w:gridCol w:w="27"/>
        <w:gridCol w:w="1072"/>
        <w:gridCol w:w="200"/>
        <w:gridCol w:w="1126"/>
        <w:gridCol w:w="1214"/>
        <w:gridCol w:w="1208"/>
      </w:tblGrid>
      <w:tr w:rsidR="00C976AE" w:rsidRPr="00C976AE" w:rsidTr="004E73A4">
        <w:trPr>
          <w:trHeight w:val="645"/>
        </w:trPr>
        <w:tc>
          <w:tcPr>
            <w:tcW w:w="185" w:type="pct"/>
            <w:hideMark/>
          </w:tcPr>
          <w:p w:rsidR="00A60C89" w:rsidRPr="004E73A4" w:rsidRDefault="00A60C89" w:rsidP="004E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282" w:type="pct"/>
            <w:hideMark/>
          </w:tcPr>
          <w:p w:rsidR="00A60C89" w:rsidRPr="004E73A4" w:rsidRDefault="00A60C89" w:rsidP="004E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447" w:type="pct"/>
            <w:hideMark/>
          </w:tcPr>
          <w:p w:rsidR="00A60C89" w:rsidRPr="004E73A4" w:rsidRDefault="00A60C89" w:rsidP="004E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613" w:type="pct"/>
            <w:hideMark/>
          </w:tcPr>
          <w:p w:rsidR="00A60C89" w:rsidRPr="004E73A4" w:rsidRDefault="00A60C89" w:rsidP="004E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  <w:tc>
          <w:tcPr>
            <w:tcW w:w="435" w:type="pct"/>
            <w:shd w:val="clear" w:color="auto" w:fill="auto"/>
            <w:hideMark/>
          </w:tcPr>
          <w:p w:rsidR="00A60C89" w:rsidRPr="004E73A4" w:rsidRDefault="00A60C89" w:rsidP="004E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C976AE"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A60C89" w:rsidRPr="004E73A4" w:rsidRDefault="00A60C89" w:rsidP="004E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435" w:type="pct"/>
            <w:gridSpan w:val="2"/>
            <w:shd w:val="clear" w:color="auto" w:fill="auto"/>
          </w:tcPr>
          <w:p w:rsidR="00A60C89" w:rsidRPr="004E73A4" w:rsidRDefault="00A60C89" w:rsidP="004E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383" w:type="pct"/>
          </w:tcPr>
          <w:p w:rsidR="00A60C89" w:rsidRPr="004E73A4" w:rsidRDefault="00A60C89" w:rsidP="004E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  <w:tc>
          <w:tcPr>
            <w:tcW w:w="413" w:type="pct"/>
          </w:tcPr>
          <w:p w:rsidR="00A60C89" w:rsidRPr="004E73A4" w:rsidRDefault="00A60C89" w:rsidP="004E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2027</w:t>
            </w:r>
          </w:p>
        </w:tc>
        <w:tc>
          <w:tcPr>
            <w:tcW w:w="411" w:type="pct"/>
          </w:tcPr>
          <w:p w:rsidR="00A60C89" w:rsidRPr="004E73A4" w:rsidRDefault="00A60C89" w:rsidP="004E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2028</w:t>
            </w:r>
          </w:p>
        </w:tc>
      </w:tr>
      <w:tr w:rsidR="00C976AE" w:rsidRPr="00C976AE" w:rsidTr="004E73A4">
        <w:trPr>
          <w:cantSplit/>
          <w:trHeight w:val="822"/>
        </w:trPr>
        <w:tc>
          <w:tcPr>
            <w:tcW w:w="185" w:type="pc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</w:t>
            </w:r>
            <w:r w:rsidR="004E73A4"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из областного бюджета,</w:t>
            </w: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выделяются субсидии»</w:t>
            </w:r>
          </w:p>
        </w:tc>
        <w:tc>
          <w:tcPr>
            <w:tcW w:w="447" w:type="pc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6 583,1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1 378,3</w:t>
            </w:r>
          </w:p>
        </w:tc>
        <w:tc>
          <w:tcPr>
            <w:tcW w:w="435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1 142,0</w:t>
            </w:r>
          </w:p>
        </w:tc>
        <w:tc>
          <w:tcPr>
            <w:tcW w:w="38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1 338,7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1 350,9</w:t>
            </w: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1 373,2</w:t>
            </w:r>
          </w:p>
        </w:tc>
      </w:tr>
      <w:tr w:rsidR="00C976AE" w:rsidRPr="00C976AE" w:rsidTr="004E73A4">
        <w:trPr>
          <w:cantSplit/>
          <w:trHeight w:val="2568"/>
        </w:trPr>
        <w:tc>
          <w:tcPr>
            <w:tcW w:w="185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1.1.</w:t>
            </w: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Частичное возмещение расходов по присмотру </w:t>
            </w:r>
            <w:r w:rsidR="00C976AE" w:rsidRPr="00C976AE">
              <w:rPr>
                <w:rFonts w:ascii="Times New Roman" w:eastAsia="Times New Roman" w:hAnsi="Times New Roman" w:cs="Times New Roman"/>
                <w:lang w:eastAsia="ru-RU"/>
              </w:rPr>
              <w:t>и уходу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 за детьми с ограниченными возможностями здоровья обучающимся в дошкольных образовательных организациях, в рамках софинансирования подпрограммы "Повышение качества и доступности дошкольного образования в Магаданской области" государственной программы Магаданской области "Развитие образования в Магаданской области"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образования, культуры и молодежной политики, дошкольные образовательные организации</w:t>
            </w: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5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257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5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4E73A4" w:rsidRPr="00C976AE" w:rsidTr="004E73A4">
        <w:trPr>
          <w:cantSplit/>
          <w:trHeight w:val="248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5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4E73A4" w:rsidRPr="00C976AE" w:rsidTr="004E73A4">
        <w:trPr>
          <w:cantSplit/>
          <w:trHeight w:val="238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5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3449"/>
        </w:trPr>
        <w:tc>
          <w:tcPr>
            <w:tcW w:w="185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1.2</w:t>
            </w: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расходов по присмотру и уходу за детьми-инвалидами, детьми- сиротами и детьми, оставшимися без попечения </w:t>
            </w:r>
            <w:r w:rsidR="004E73A4" w:rsidRPr="00C976AE">
              <w:rPr>
                <w:rFonts w:ascii="Times New Roman" w:eastAsia="Times New Roman" w:hAnsi="Times New Roman" w:cs="Times New Roman"/>
                <w:lang w:eastAsia="ru-RU"/>
              </w:rPr>
              <w:t>родителей, а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 также за детьми с туберкулезной интоксикацией, обучающимися в муниципальных образовательных организациях, реализующих образовательную </w:t>
            </w:r>
            <w:r w:rsidR="004E73A4" w:rsidRPr="00C976AE">
              <w:rPr>
                <w:rFonts w:ascii="Times New Roman" w:eastAsia="Times New Roman" w:hAnsi="Times New Roman" w:cs="Times New Roman"/>
                <w:lang w:eastAsia="ru-RU"/>
              </w:rPr>
              <w:t>программу дошкольного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E73A4" w:rsidRPr="00C976AE">
              <w:rPr>
                <w:rFonts w:ascii="Times New Roman" w:eastAsia="Times New Roman" w:hAnsi="Times New Roman" w:cs="Times New Roman"/>
                <w:lang w:eastAsia="ru-RU"/>
              </w:rPr>
              <w:t>образования, в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 рамках подпрограммы «Повышение качества и доступности дошкольного образования в Магаданской области» государственной программы   Магаданской области «Развитие образования в Магаданской области»</w:t>
            </w:r>
          </w:p>
        </w:tc>
        <w:tc>
          <w:tcPr>
            <w:tcW w:w="447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2024 - 2028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образования, культуры и молодежной политики, 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4E73A4" w:rsidRPr="00C976AE" w:rsidTr="004E73A4">
        <w:trPr>
          <w:cantSplit/>
          <w:trHeight w:val="309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4E73A4" w:rsidRPr="00C976AE" w:rsidTr="004E73A4">
        <w:trPr>
          <w:cantSplit/>
          <w:trHeight w:val="309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1614"/>
        </w:trPr>
        <w:tc>
          <w:tcPr>
            <w:tcW w:w="185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1.3</w:t>
            </w: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Частичное возмещение расходов по присмотру и уходу за детьми, обучающимися в образовательных организациях, реализующих образовательные </w:t>
            </w:r>
            <w:r w:rsidR="004E73A4" w:rsidRPr="00C976AE">
              <w:rPr>
                <w:rFonts w:ascii="Times New Roman" w:eastAsia="Times New Roman" w:hAnsi="Times New Roman" w:cs="Times New Roman"/>
                <w:lang w:eastAsia="ru-RU"/>
              </w:rPr>
              <w:t>программы дошкольного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образования, родители которых относятся к коренным малочисленным народам Севера</w:t>
            </w:r>
          </w:p>
        </w:tc>
        <w:tc>
          <w:tcPr>
            <w:tcW w:w="447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Управление образования, </w:t>
            </w:r>
            <w:r w:rsidR="004E73A4"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культуры и</w:t>
            </w: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4 074,8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899,1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795,2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793,5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793,5</w:t>
            </w:r>
          </w:p>
        </w:tc>
        <w:tc>
          <w:tcPr>
            <w:tcW w:w="411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793,5</w:t>
            </w:r>
          </w:p>
        </w:tc>
      </w:tr>
      <w:tr w:rsidR="004E73A4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3 828,6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862,3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752,3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738,0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738,0</w:t>
            </w:r>
          </w:p>
        </w:tc>
        <w:tc>
          <w:tcPr>
            <w:tcW w:w="411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738,0</w:t>
            </w:r>
          </w:p>
        </w:tc>
      </w:tr>
      <w:tr w:rsidR="004E73A4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246,2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36,8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42,9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55,5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55,5</w:t>
            </w:r>
          </w:p>
        </w:tc>
        <w:tc>
          <w:tcPr>
            <w:tcW w:w="411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55,5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1.4</w:t>
            </w: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Организация питания в образовательных организациях за счет единой субсидии</w:t>
            </w:r>
          </w:p>
        </w:tc>
        <w:tc>
          <w:tcPr>
            <w:tcW w:w="447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Управление образования, </w:t>
            </w:r>
            <w:r w:rsidR="00C976AE"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культуры и</w:t>
            </w: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2 508,3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479,2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346,8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545,2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557,4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579,7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2 352,1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459,5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328,1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507,0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518,4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539,1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156,2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19,7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18,7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38,2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40,6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2 132,8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414,3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276,6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467,3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477,7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496,9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-областной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2 000,0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397,3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261,7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434,6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444,3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462,1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132,8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17,0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14,9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32,7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33,4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34,8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r w:rsidR="00C976AE" w:rsidRPr="00C976AE">
              <w:rPr>
                <w:rFonts w:ascii="Times New Roman" w:eastAsia="Times New Roman" w:hAnsi="Times New Roman" w:cs="Times New Roman"/>
                <w:lang w:eastAsia="ru-RU"/>
              </w:rPr>
              <w:t>Детский сад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 «Светлячок» п. Стекольный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375,5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64,9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70,2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77,9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79,7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82,8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-областной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352,1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62,2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66,4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72,4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74,1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77,0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23,4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2,7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3,8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5,5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5,6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5,8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1.5</w:t>
            </w: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Осуществление мероприятий по реконструкции и капитальному ремонту дошкольных и других образовательных организаций</w:t>
            </w:r>
          </w:p>
        </w:tc>
        <w:tc>
          <w:tcPr>
            <w:tcW w:w="447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Управление образования, </w:t>
            </w:r>
            <w:r w:rsidR="00C976AE"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культуры и</w:t>
            </w: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фасада МБДОУ Детский сад «Светлячок» п. Стекольный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1.6.</w:t>
            </w: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Приобретение детских автогородков для дошкольных образовательных организаций Хасынского муниципального округа</w:t>
            </w:r>
          </w:p>
        </w:tc>
        <w:tc>
          <w:tcPr>
            <w:tcW w:w="447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-областной бюджет</w:t>
            </w:r>
          </w:p>
        </w:tc>
        <w:tc>
          <w:tcPr>
            <w:tcW w:w="447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 Стекольный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702"/>
        </w:trPr>
        <w:tc>
          <w:tcPr>
            <w:tcW w:w="185" w:type="pc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качества и доступности услуг в системе дошкольного образования</w:t>
            </w:r>
          </w:p>
        </w:tc>
        <w:tc>
          <w:tcPr>
            <w:tcW w:w="447" w:type="pc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1 565,6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647,0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104,6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573,6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119,9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120,5</w:t>
            </w:r>
          </w:p>
        </w:tc>
      </w:tr>
      <w:tr w:rsidR="00C976AE" w:rsidRPr="00C976AE" w:rsidTr="004E73A4">
        <w:trPr>
          <w:cantSplit/>
          <w:trHeight w:val="625"/>
        </w:trPr>
        <w:tc>
          <w:tcPr>
            <w:tcW w:w="185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2.1.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  <w:tcBorders>
              <w:bottom w:val="single" w:sz="4" w:space="0" w:color="auto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373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 № 1 п. Палатка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380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645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743"/>
        </w:trPr>
        <w:tc>
          <w:tcPr>
            <w:tcW w:w="185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2.2.</w:t>
            </w: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Мероприятия по обеспечению деятельности медицинских кабинетов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192,7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145,9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15,0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15,6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16,2</w:t>
            </w:r>
          </w:p>
        </w:tc>
      </w:tr>
      <w:tr w:rsidR="00C976AE" w:rsidRPr="00C976AE" w:rsidTr="004E73A4">
        <w:trPr>
          <w:trHeight w:val="645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80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192,7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145,9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15,0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15,6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16,2</w:t>
            </w:r>
          </w:p>
        </w:tc>
      </w:tr>
      <w:tr w:rsidR="00C976AE" w:rsidRPr="00C976AE" w:rsidTr="004E73A4">
        <w:trPr>
          <w:trHeight w:val="240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714"/>
        </w:trPr>
        <w:tc>
          <w:tcPr>
            <w:tcW w:w="185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2.3.</w:t>
            </w: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590,3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75,4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104,3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104,3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104,3</w:t>
            </w:r>
          </w:p>
        </w:tc>
      </w:tr>
      <w:tr w:rsidR="00C976AE" w:rsidRPr="00C976AE" w:rsidTr="004E73A4">
        <w:trPr>
          <w:trHeight w:val="412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193,8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67,8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10,5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38,5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38,5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38,5</w:t>
            </w:r>
          </w:p>
        </w:tc>
      </w:tr>
      <w:tr w:rsidR="00C976AE" w:rsidRPr="00C976AE" w:rsidTr="004E73A4">
        <w:trPr>
          <w:trHeight w:val="417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155,5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73,5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19,9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20,7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20,7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20,7</w:t>
            </w:r>
          </w:p>
        </w:tc>
      </w:tr>
      <w:tr w:rsidR="00C976AE" w:rsidRPr="00C976AE" w:rsidTr="004E73A4">
        <w:trPr>
          <w:trHeight w:val="423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241,0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60,7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45,1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45,1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45,1</w:t>
            </w:r>
          </w:p>
        </w:tc>
      </w:tr>
      <w:tr w:rsidR="00C976AE" w:rsidRPr="00C976AE" w:rsidTr="004E73A4">
        <w:trPr>
          <w:trHeight w:val="645"/>
        </w:trPr>
        <w:tc>
          <w:tcPr>
            <w:tcW w:w="185" w:type="pct"/>
            <w:vMerge w:val="restart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2.4</w:t>
            </w:r>
            <w:r w:rsid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Обеспечение развития и укрепления материально-технической базы муниципальных учреждений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328,3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299,1</w:t>
            </w:r>
          </w:p>
        </w:tc>
        <w:tc>
          <w:tcPr>
            <w:tcW w:w="37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29,2</w:t>
            </w:r>
          </w:p>
        </w:tc>
        <w:tc>
          <w:tcPr>
            <w:tcW w:w="453" w:type="pct"/>
            <w:gridSpan w:val="2"/>
            <w:tcBorders>
              <w:bottom w:val="single" w:sz="4" w:space="0" w:color="auto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645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FFFFFF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  <w:tcBorders>
              <w:bottom w:val="single" w:sz="4" w:space="0" w:color="auto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345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мягкого инвентаря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FFFFFF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45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холодильного шкафа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FFFFFF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45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кухонного оборудования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FFFFFF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645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199,1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199,1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315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мягкого инвентаря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199,1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199,1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963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кухонного, прачечного оборудования и бытовой техники (посуда, утюги, пылесосы, конфорки, спирали), холодильное оборудование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377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сад» п</w:t>
            </w:r>
            <w:r w:rsidR="004E73A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. </w:t>
            </w: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29,2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29,2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377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мягкого инвентаря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377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кухонного, прачечного оборудования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29,2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29,2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1281"/>
        </w:trPr>
        <w:tc>
          <w:tcPr>
            <w:tcW w:w="185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2.5.</w:t>
            </w: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Благоустройство территорий дошкольных образовательных организаций, оборудование прогулочных и спортивных площадок игровым и спортивным оборудованием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19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645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качелей, горок, теневых навесов, оборудование спортивных площадок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381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340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качелей, горок, теневых навесов, оборудование спортивных площадок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94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МБОУ «Начальная школа –детский сад» п. Хасын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41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качелей, горок.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77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68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качелей, горок.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50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50"/>
        </w:trPr>
        <w:tc>
          <w:tcPr>
            <w:tcW w:w="185" w:type="pct"/>
            <w:tcBorders>
              <w:top w:val="nil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качелей, горок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908"/>
        </w:trPr>
        <w:tc>
          <w:tcPr>
            <w:tcW w:w="185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2.6</w:t>
            </w:r>
            <w:r w:rsidR="004E73A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Разработка проектно-сметной документации, проведение работ по проверке проектно-сметной документации и обоснованности сметной стоимости</w:t>
            </w:r>
          </w:p>
        </w:tc>
        <w:tc>
          <w:tcPr>
            <w:tcW w:w="447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454 3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454,3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55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454,3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454,3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55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55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1020"/>
        </w:trPr>
        <w:tc>
          <w:tcPr>
            <w:tcW w:w="185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2.7</w:t>
            </w:r>
            <w:r w:rsidR="004E73A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Информационно-вычислительная поддержка и абонентское сопровождение программ. Выполнение работ, услуг по </w:t>
            </w:r>
            <w:r w:rsidR="00C976AE"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сопровождению и</w:t>
            </w: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развитию прикладного программного продукта.</w:t>
            </w:r>
          </w:p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47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189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55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55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МБДО «Детский сад» п. 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4E73A4" w:rsidRPr="00C976AE" w:rsidTr="004E73A4">
        <w:trPr>
          <w:cantSplit/>
          <w:trHeight w:val="732"/>
        </w:trPr>
        <w:tc>
          <w:tcPr>
            <w:tcW w:w="185" w:type="pc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выполнения функций муниципальными учреждениями</w:t>
            </w:r>
          </w:p>
        </w:tc>
        <w:tc>
          <w:tcPr>
            <w:tcW w:w="447" w:type="pc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292 515,5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46 654,2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74 459,7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63 947,9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63 983,4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43 470,3</w:t>
            </w:r>
          </w:p>
        </w:tc>
      </w:tr>
      <w:tr w:rsidR="00C976AE" w:rsidRPr="00C976AE" w:rsidTr="004E73A4">
        <w:trPr>
          <w:cantSplit/>
          <w:trHeight w:val="841"/>
        </w:trPr>
        <w:tc>
          <w:tcPr>
            <w:tcW w:w="185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282" w:type="pct"/>
            <w:shd w:val="clear" w:color="000000" w:fill="FFFFFF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262 029,2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43 137,6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66 347,5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49 390,4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62 333,4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40 820,3</w:t>
            </w:r>
          </w:p>
        </w:tc>
      </w:tr>
      <w:tr w:rsidR="00C976AE" w:rsidRPr="00C976AE" w:rsidTr="004E73A4">
        <w:trPr>
          <w:cantSplit/>
          <w:trHeight w:val="286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000000" w:fill="FFFFFF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48 301,1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48 301,1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cantSplit/>
          <w:trHeight w:val="276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000000" w:fill="FFFFFF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213 728,1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43 137,6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18 046,4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49 390,4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62 333,4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40 820,3</w:t>
            </w:r>
          </w:p>
        </w:tc>
      </w:tr>
      <w:tr w:rsidR="00C976AE" w:rsidRPr="00C976AE" w:rsidTr="004E73A4">
        <w:trPr>
          <w:trHeight w:val="413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64 565,7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17 273,3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12 350,0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15 439,0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11 762,9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7 740,5</w:t>
            </w:r>
          </w:p>
        </w:tc>
      </w:tr>
      <w:tr w:rsidR="00C976AE" w:rsidRPr="00C976AE" w:rsidTr="004E73A4">
        <w:trPr>
          <w:trHeight w:val="413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7 850,2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7 850,2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13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56 715,5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17 273,3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4 499,8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15 439,0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11 762,9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7 740,5</w:t>
            </w:r>
          </w:p>
        </w:tc>
      </w:tr>
      <w:tr w:rsidR="00C976AE" w:rsidRPr="00C976AE" w:rsidTr="004E73A4">
        <w:trPr>
          <w:trHeight w:val="419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143 067,2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12 725,8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40 476,1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30 476,2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35 105,8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24 283,3</w:t>
            </w:r>
          </w:p>
        </w:tc>
      </w:tr>
      <w:tr w:rsidR="00C976AE" w:rsidRPr="00C976AE" w:rsidTr="004E73A4">
        <w:trPr>
          <w:trHeight w:val="419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28 487,4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28 487,4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19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114 579,8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12 725,8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11 988,7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30 476,2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35 105,8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24 283,3</w:t>
            </w:r>
          </w:p>
        </w:tc>
      </w:tr>
      <w:tr w:rsidR="00C976AE" w:rsidRPr="00C976AE" w:rsidTr="004E73A4">
        <w:trPr>
          <w:trHeight w:val="412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 «Детский сад» п. 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54 396,3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13 138,5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13 521,4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3 475,2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15 464,7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8 796,5</w:t>
            </w:r>
          </w:p>
        </w:tc>
      </w:tr>
      <w:tr w:rsidR="00C976AE" w:rsidRPr="00C976AE" w:rsidTr="004E73A4">
        <w:trPr>
          <w:trHeight w:val="412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11 963,5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11 963,5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12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42 432,8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13 138,5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1 557,9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3 475,2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15 464,7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8 796,5</w:t>
            </w:r>
          </w:p>
        </w:tc>
      </w:tr>
      <w:tr w:rsidR="00C976AE" w:rsidRPr="00C976AE" w:rsidTr="004E73A4">
        <w:trPr>
          <w:cantSplit/>
          <w:trHeight w:val="2543"/>
        </w:trPr>
        <w:tc>
          <w:tcPr>
            <w:tcW w:w="185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4E73A4" w:rsidRPr="00C976AE">
              <w:rPr>
                <w:rFonts w:ascii="Times New Roman" w:eastAsia="Times New Roman" w:hAnsi="Times New Roman" w:cs="Times New Roman"/>
                <w:lang w:eastAsia="ru-RU"/>
              </w:rPr>
              <w:t>муниципальный округ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 Магаданской области» и членам их семей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10 228,3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2 917,2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1 256,6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2 354,5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1 350,0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2 350,0</w:t>
            </w:r>
          </w:p>
        </w:tc>
      </w:tr>
      <w:tr w:rsidR="00C976AE" w:rsidRPr="00C976AE" w:rsidTr="004E73A4">
        <w:trPr>
          <w:trHeight w:val="553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2 647,7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876,2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471,5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400,0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500,0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400,0</w:t>
            </w:r>
          </w:p>
        </w:tc>
      </w:tr>
      <w:tr w:rsidR="00C976AE" w:rsidRPr="00C976AE" w:rsidTr="004E73A4">
        <w:trPr>
          <w:trHeight w:val="419"/>
        </w:trPr>
        <w:tc>
          <w:tcPr>
            <w:tcW w:w="185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6 503,7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1 832,9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716,3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1 604,5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750,0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1 600,0</w:t>
            </w:r>
          </w:p>
        </w:tc>
      </w:tr>
      <w:tr w:rsidR="00C976AE" w:rsidRPr="00C976AE" w:rsidTr="004E73A4">
        <w:trPr>
          <w:trHeight w:val="412"/>
        </w:trPr>
        <w:tc>
          <w:tcPr>
            <w:tcW w:w="185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1 076,9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208,1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68,8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350,0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350,0</w:t>
            </w:r>
          </w:p>
        </w:tc>
      </w:tr>
      <w:tr w:rsidR="00C976AE" w:rsidRPr="00C976AE" w:rsidTr="004E73A4">
        <w:trPr>
          <w:trHeight w:val="703"/>
        </w:trPr>
        <w:tc>
          <w:tcPr>
            <w:tcW w:w="185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3.3</w:t>
            </w:r>
            <w:r w:rsidR="004E73A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самоуправления, отраслевыми органами и муниципальными учреждениями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2024 - 2028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140,3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140,3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645"/>
        </w:trPr>
        <w:tc>
          <w:tcPr>
            <w:tcW w:w="185" w:type="pct"/>
            <w:vMerge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30"/>
        </w:trPr>
        <w:tc>
          <w:tcPr>
            <w:tcW w:w="185" w:type="pct"/>
            <w:vMerge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140,3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140,3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09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3263"/>
        </w:trPr>
        <w:tc>
          <w:tcPr>
            <w:tcW w:w="185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3.4</w:t>
            </w:r>
            <w:r w:rsidR="004E73A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Гарантии и компенсации при переезде к новому месту работы лицам,  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"Хасынский муниципальный  округ Магаданской области" и финансируемых за счет средств бюджета муниципального образования "Хасынский муниципальный округ Магаданской области" прибывшими в соответствии с этими договорами  из других регионов Российской Федерации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2024 - 2028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03"/>
        </w:trPr>
        <w:tc>
          <w:tcPr>
            <w:tcW w:w="185" w:type="pct"/>
            <w:vMerge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09"/>
        </w:trPr>
        <w:tc>
          <w:tcPr>
            <w:tcW w:w="185" w:type="pct"/>
            <w:vMerge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15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1555"/>
        </w:trPr>
        <w:tc>
          <w:tcPr>
            <w:tcW w:w="185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3.5</w:t>
            </w:r>
            <w:r w:rsid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C976AE" w:rsidRPr="00C976AE">
              <w:rPr>
                <w:rFonts w:ascii="Times New Roman" w:eastAsia="Times New Roman" w:hAnsi="Times New Roman" w:cs="Times New Roman"/>
                <w:lang w:eastAsia="ru-RU"/>
              </w:rPr>
              <w:t>особо ценного имущества,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 закрепленного за бюджетным (автономным) учреждением на праве оперативного управления)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2024 - 2028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12 202,4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299,4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11 903,0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401"/>
        </w:trPr>
        <w:tc>
          <w:tcPr>
            <w:tcW w:w="185" w:type="pct"/>
            <w:vMerge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9 350,0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9 350,0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66"/>
        </w:trPr>
        <w:tc>
          <w:tcPr>
            <w:tcW w:w="185" w:type="pct"/>
            <w:vMerge/>
            <w:shd w:val="clear" w:color="auto" w:fill="auto"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2 687,4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134,4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2 553,0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69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165,0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165,0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645"/>
        </w:trPr>
        <w:tc>
          <w:tcPr>
            <w:tcW w:w="185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3.6</w:t>
            </w:r>
            <w:r w:rsidR="004E73A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447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1 542,0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342,0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</w:tr>
      <w:tr w:rsidR="00C976AE" w:rsidRPr="00C976AE" w:rsidTr="004E73A4">
        <w:trPr>
          <w:trHeight w:val="413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542,0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142,0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C976AE" w:rsidRPr="00C976AE" w:rsidTr="004E73A4">
        <w:trPr>
          <w:trHeight w:val="278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3.7</w:t>
            </w:r>
            <w:r w:rsidR="004E73A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«Комэнерго» и МУП «Стекольный-комэнерго» и 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частичное погашение задолженности по основному долгу и госпошлине по договорам цессии</w:t>
            </w:r>
          </w:p>
        </w:tc>
        <w:tc>
          <w:tcPr>
            <w:tcW w:w="447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2024-2028</w:t>
            </w:r>
          </w:p>
        </w:tc>
        <w:tc>
          <w:tcPr>
            <w:tcW w:w="6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6 373,3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6 373,3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 w:val="restart"/>
            <w:tcBorders>
              <w:top w:val="nil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  <w:tcBorders>
              <w:top w:val="nil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6 373,3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6 373,3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  <w:tcBorders>
              <w:top w:val="nil"/>
            </w:tcBorders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4E73A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</w:t>
            </w:r>
            <w:r w:rsidR="004E73A4" w:rsidRPr="00C976AE">
              <w:rPr>
                <w:rFonts w:ascii="Times New Roman" w:eastAsia="Times New Roman" w:hAnsi="Times New Roman" w:cs="Times New Roman"/>
                <w:lang w:eastAsia="ru-RU"/>
              </w:rPr>
              <w:t>мероприятие «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447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813 368,9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136 760,1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148 496,0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166 654,3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175 860,6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185 606,9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4.1</w:t>
            </w: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- Возмещение расходов на предоставление мер социальной поддержки по оплате жилых помещений и </w:t>
            </w:r>
            <w:r w:rsidR="004E73A4" w:rsidRPr="00C976AE">
              <w:rPr>
                <w:rFonts w:ascii="Times New Roman" w:eastAsia="Times New Roman" w:hAnsi="Times New Roman" w:cs="Times New Roman"/>
                <w:lang w:eastAsia="ru-RU"/>
              </w:rPr>
              <w:t>коммунальных услуг отдельных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 категории граждан, проживающих на территории Магаданской области</w:t>
            </w:r>
          </w:p>
        </w:tc>
        <w:tc>
          <w:tcPr>
            <w:tcW w:w="447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vMerge w:val="restar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4.2</w:t>
            </w:r>
          </w:p>
        </w:tc>
        <w:tc>
          <w:tcPr>
            <w:tcW w:w="1282" w:type="pct"/>
            <w:shd w:val="clear" w:color="auto" w:fill="auto"/>
          </w:tcPr>
          <w:p w:rsidR="004E73A4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Осуществление отдельных государственных полномочий Магаданской области в рамках предоставления из областного бюджета бюджетам городских округов единой субвенции</w:t>
            </w:r>
          </w:p>
          <w:p w:rsidR="004E73A4" w:rsidRPr="00C976AE" w:rsidRDefault="004E73A4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GoBack"/>
            <w:bookmarkEnd w:id="1"/>
          </w:p>
        </w:tc>
        <w:tc>
          <w:tcPr>
            <w:tcW w:w="447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813 368,9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136 760,1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148 496,0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166 645,3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175 860,6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185 606,9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4E73A4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 xml:space="preserve">МБДОУ «Детский сад № 1» </w:t>
            </w:r>
          </w:p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п. Палатка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515 449,4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84 959,5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93 582,6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106 177,1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112 202,7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118 527,5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191 306,8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34 253,4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35 248,0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38 368,3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40 543,7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42 893,4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47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106 612,7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17 547,2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19 665,4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22 099,9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23 114,2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24 186,0</w:t>
            </w:r>
          </w:p>
        </w:tc>
      </w:tr>
      <w:tr w:rsidR="00C976AE" w:rsidRPr="00C976AE" w:rsidTr="004E73A4">
        <w:trPr>
          <w:trHeight w:val="267"/>
        </w:trPr>
        <w:tc>
          <w:tcPr>
            <w:tcW w:w="185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="004E73A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82" w:type="pct"/>
            <w:shd w:val="clear" w:color="auto" w:fill="auto"/>
          </w:tcPr>
          <w:p w:rsidR="00A60C89" w:rsidRPr="00C976AE" w:rsidRDefault="00A60C89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образования»</w:t>
            </w:r>
          </w:p>
        </w:tc>
        <w:tc>
          <w:tcPr>
            <w:tcW w:w="447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5" w:type="pct"/>
            <w:shd w:val="clear" w:color="auto" w:fill="auto"/>
            <w:noWrap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411" w:type="pct"/>
          </w:tcPr>
          <w:p w:rsidR="00A60C89" w:rsidRPr="00C976AE" w:rsidRDefault="00A60C89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73A4" w:rsidRPr="00C976AE" w:rsidTr="004E73A4">
        <w:trPr>
          <w:trHeight w:val="753"/>
        </w:trPr>
        <w:tc>
          <w:tcPr>
            <w:tcW w:w="185" w:type="pct"/>
            <w:vMerge w:val="restart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5.1.</w:t>
            </w:r>
          </w:p>
        </w:tc>
        <w:tc>
          <w:tcPr>
            <w:tcW w:w="1282" w:type="pct"/>
            <w:shd w:val="clear" w:color="auto" w:fill="auto"/>
          </w:tcPr>
          <w:p w:rsidR="004E73A4" w:rsidRPr="00C976AE" w:rsidRDefault="004E73A4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Проведение капитального ремонта кровли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47" w:type="pct"/>
            <w:vMerge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4E73A4" w:rsidRPr="00C976AE" w:rsidTr="004E73A4">
        <w:trPr>
          <w:trHeight w:val="337"/>
        </w:trPr>
        <w:tc>
          <w:tcPr>
            <w:tcW w:w="185" w:type="pct"/>
            <w:vMerge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4E73A4" w:rsidRPr="00C976AE" w:rsidRDefault="004E73A4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47" w:type="pct"/>
            <w:vMerge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53" w:type="pct"/>
            <w:gridSpan w:val="2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3" w:type="pct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4E73A4" w:rsidRPr="00C976AE" w:rsidTr="004E73A4">
        <w:trPr>
          <w:cantSplit/>
          <w:trHeight w:val="330"/>
        </w:trPr>
        <w:tc>
          <w:tcPr>
            <w:tcW w:w="185" w:type="pct"/>
            <w:vMerge/>
            <w:shd w:val="clear" w:color="auto" w:fill="auto"/>
            <w:hideMark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  <w:shd w:val="clear" w:color="auto" w:fill="auto"/>
            <w:hideMark/>
          </w:tcPr>
          <w:p w:rsidR="004E73A4" w:rsidRPr="004E73A4" w:rsidRDefault="004E73A4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Подпрограмме: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4E73A4" w:rsidRPr="004E73A4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4E73A4" w:rsidRPr="004E73A4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4E73A4" w:rsidRPr="004E73A4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1 114 033,1</w:t>
            </w:r>
          </w:p>
        </w:tc>
        <w:tc>
          <w:tcPr>
            <w:tcW w:w="387" w:type="pct"/>
            <w:shd w:val="clear" w:color="auto" w:fill="auto"/>
          </w:tcPr>
          <w:p w:rsidR="004E73A4" w:rsidRPr="004E73A4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185 439,6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4E73A4" w:rsidRPr="004E73A4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224 202,3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4E73A4" w:rsidRPr="004E73A4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232 505,5</w:t>
            </w:r>
          </w:p>
        </w:tc>
        <w:tc>
          <w:tcPr>
            <w:tcW w:w="413" w:type="pct"/>
            <w:shd w:val="clear" w:color="auto" w:fill="auto"/>
          </w:tcPr>
          <w:p w:rsidR="004E73A4" w:rsidRPr="004E73A4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241 314,8</w:t>
            </w:r>
          </w:p>
        </w:tc>
        <w:tc>
          <w:tcPr>
            <w:tcW w:w="411" w:type="pct"/>
            <w:shd w:val="clear" w:color="auto" w:fill="auto"/>
          </w:tcPr>
          <w:p w:rsidR="004E73A4" w:rsidRPr="004E73A4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7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230 570,9</w:t>
            </w:r>
          </w:p>
        </w:tc>
      </w:tr>
      <w:tr w:rsidR="004E73A4" w:rsidRPr="00C976AE" w:rsidTr="004E73A4">
        <w:trPr>
          <w:cantSplit/>
          <w:trHeight w:val="330"/>
        </w:trPr>
        <w:tc>
          <w:tcPr>
            <w:tcW w:w="185" w:type="pct"/>
            <w:vMerge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4E73A4" w:rsidRPr="00C976AE" w:rsidRDefault="004E73A4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Областной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867 850,7</w:t>
            </w:r>
          </w:p>
        </w:tc>
        <w:tc>
          <w:tcPr>
            <w:tcW w:w="387" w:type="pct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138 081,9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197 877,5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167 890,3</w:t>
            </w:r>
          </w:p>
        </w:tc>
        <w:tc>
          <w:tcPr>
            <w:tcW w:w="413" w:type="pct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177 117,0</w:t>
            </w:r>
          </w:p>
        </w:tc>
        <w:tc>
          <w:tcPr>
            <w:tcW w:w="411" w:type="pct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186 884,0</w:t>
            </w:r>
          </w:p>
        </w:tc>
      </w:tr>
      <w:tr w:rsidR="004E73A4" w:rsidRPr="00C976AE" w:rsidTr="004E73A4">
        <w:trPr>
          <w:cantSplit/>
          <w:trHeight w:val="330"/>
        </w:trPr>
        <w:tc>
          <w:tcPr>
            <w:tcW w:w="185" w:type="pct"/>
            <w:vMerge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82" w:type="pct"/>
            <w:shd w:val="clear" w:color="auto" w:fill="auto"/>
          </w:tcPr>
          <w:p w:rsidR="004E73A4" w:rsidRPr="00C976AE" w:rsidRDefault="004E73A4" w:rsidP="004E73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lang w:eastAsia="ru-RU"/>
              </w:rPr>
              <w:t>Местный бюджет</w:t>
            </w:r>
          </w:p>
        </w:tc>
        <w:tc>
          <w:tcPr>
            <w:tcW w:w="447" w:type="pct"/>
            <w:vMerge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noWrap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246 182,4</w:t>
            </w:r>
          </w:p>
        </w:tc>
        <w:tc>
          <w:tcPr>
            <w:tcW w:w="387" w:type="pct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47 357,7</w:t>
            </w:r>
          </w:p>
        </w:tc>
        <w:tc>
          <w:tcPr>
            <w:tcW w:w="374" w:type="pct"/>
            <w:gridSpan w:val="2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26 324,8</w:t>
            </w:r>
          </w:p>
        </w:tc>
        <w:tc>
          <w:tcPr>
            <w:tcW w:w="453" w:type="pct"/>
            <w:gridSpan w:val="2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64 615,2</w:t>
            </w:r>
          </w:p>
        </w:tc>
        <w:tc>
          <w:tcPr>
            <w:tcW w:w="413" w:type="pct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64 197,8</w:t>
            </w:r>
          </w:p>
        </w:tc>
        <w:tc>
          <w:tcPr>
            <w:tcW w:w="411" w:type="pct"/>
            <w:shd w:val="clear" w:color="auto" w:fill="auto"/>
          </w:tcPr>
          <w:p w:rsidR="004E73A4" w:rsidRPr="00C976AE" w:rsidRDefault="004E73A4" w:rsidP="00C976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976A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43 686,9</w:t>
            </w:r>
          </w:p>
        </w:tc>
      </w:tr>
    </w:tbl>
    <w:p w:rsidR="00A60C89" w:rsidRPr="004E73A4" w:rsidRDefault="00A60C89" w:rsidP="004E73A4">
      <w:pPr>
        <w:tabs>
          <w:tab w:val="left" w:pos="53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60C89" w:rsidRPr="004E73A4" w:rsidRDefault="00A60C89" w:rsidP="004E73A4">
      <w:pPr>
        <w:tabs>
          <w:tab w:val="left" w:pos="53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60C89" w:rsidRPr="004E73A4" w:rsidRDefault="00A60C89" w:rsidP="004E73A4">
      <w:pPr>
        <w:tabs>
          <w:tab w:val="left" w:pos="5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3A4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</w:t>
      </w:r>
    </w:p>
    <w:sectPr w:rsidR="00A60C89" w:rsidRPr="004E73A4" w:rsidSect="004E73A4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780" w:rsidRDefault="00391780" w:rsidP="00C976AE">
      <w:pPr>
        <w:spacing w:after="0" w:line="240" w:lineRule="auto"/>
      </w:pPr>
      <w:r>
        <w:separator/>
      </w:r>
    </w:p>
  </w:endnote>
  <w:endnote w:type="continuationSeparator" w:id="0">
    <w:p w:rsidR="00391780" w:rsidRDefault="00391780" w:rsidP="00C97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780" w:rsidRDefault="00391780" w:rsidP="00C976AE">
      <w:pPr>
        <w:spacing w:after="0" w:line="240" w:lineRule="auto"/>
      </w:pPr>
      <w:r>
        <w:separator/>
      </w:r>
    </w:p>
  </w:footnote>
  <w:footnote w:type="continuationSeparator" w:id="0">
    <w:p w:rsidR="00391780" w:rsidRDefault="00391780" w:rsidP="00C97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0348236"/>
      <w:docPartObj>
        <w:docPartGallery w:val="Page Numbers (Top of Page)"/>
        <w:docPartUnique/>
      </w:docPartObj>
    </w:sdtPr>
    <w:sdtContent>
      <w:p w:rsidR="004E73A4" w:rsidRDefault="004E73A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ACD" w:rsidRPr="00202ACD">
          <w:rPr>
            <w:noProof/>
            <w:lang w:val="ru-RU"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37E"/>
    <w:rsid w:val="00053499"/>
    <w:rsid w:val="00202ACD"/>
    <w:rsid w:val="00391780"/>
    <w:rsid w:val="004E73A4"/>
    <w:rsid w:val="0059537E"/>
    <w:rsid w:val="006D6373"/>
    <w:rsid w:val="00A60C89"/>
    <w:rsid w:val="00C9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6AC37-F91B-4CCE-A500-147C4828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0C8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0C8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A60C89"/>
  </w:style>
  <w:style w:type="paragraph" w:customStyle="1" w:styleId="a3">
    <w:name w:val="Нормальный (таблица)"/>
    <w:basedOn w:val="a"/>
    <w:next w:val="a"/>
    <w:rsid w:val="00A60C8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A60C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A60C8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A60C89"/>
    <w:rPr>
      <w:rFonts w:cs="Times New Roman"/>
      <w:color w:val="106BBE"/>
    </w:rPr>
  </w:style>
  <w:style w:type="paragraph" w:styleId="a7">
    <w:name w:val="Normal (Web)"/>
    <w:basedOn w:val="a"/>
    <w:rsid w:val="00A60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0C89"/>
  </w:style>
  <w:style w:type="character" w:styleId="a8">
    <w:name w:val="Hyperlink"/>
    <w:uiPriority w:val="99"/>
    <w:rsid w:val="00A60C89"/>
    <w:rPr>
      <w:color w:val="0000FF"/>
      <w:u w:val="single"/>
    </w:rPr>
  </w:style>
  <w:style w:type="table" w:styleId="a9">
    <w:name w:val="Table Grid"/>
    <w:basedOn w:val="a1"/>
    <w:rsid w:val="00A60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A60C8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A60C8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A60C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A60C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A60C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A60C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A60C8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A60C89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A60C89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A60C89"/>
    <w:rPr>
      <w:color w:val="954F72"/>
      <w:u w:val="single"/>
    </w:rPr>
  </w:style>
  <w:style w:type="paragraph" w:customStyle="1" w:styleId="msonormal0">
    <w:name w:val="msonormal"/>
    <w:basedOn w:val="a"/>
    <w:rsid w:val="00A60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60C8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A60C8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60C89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A60C8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60C8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60C8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A60C89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60C89"/>
  </w:style>
  <w:style w:type="numbering" w:customStyle="1" w:styleId="2">
    <w:name w:val="Нет списка2"/>
    <w:next w:val="a2"/>
    <w:uiPriority w:val="99"/>
    <w:semiHidden/>
    <w:unhideWhenUsed/>
    <w:rsid w:val="00A60C89"/>
  </w:style>
  <w:style w:type="numbering" w:customStyle="1" w:styleId="111">
    <w:name w:val="Нет списка111"/>
    <w:next w:val="a2"/>
    <w:uiPriority w:val="99"/>
    <w:semiHidden/>
    <w:rsid w:val="00A60C89"/>
  </w:style>
  <w:style w:type="table" w:customStyle="1" w:styleId="13">
    <w:name w:val="Сетка таблицы1"/>
    <w:basedOn w:val="a1"/>
    <w:next w:val="a9"/>
    <w:rsid w:val="00A60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basedOn w:val="a"/>
    <w:rsid w:val="00A60C89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A60C89"/>
  </w:style>
  <w:style w:type="table" w:customStyle="1" w:styleId="20">
    <w:name w:val="Сетка таблицы2"/>
    <w:basedOn w:val="a1"/>
    <w:next w:val="a9"/>
    <w:rsid w:val="00A60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A60C89"/>
  </w:style>
  <w:style w:type="numbering" w:customStyle="1" w:styleId="21">
    <w:name w:val="Нет списка21"/>
    <w:next w:val="a2"/>
    <w:uiPriority w:val="99"/>
    <w:semiHidden/>
    <w:unhideWhenUsed/>
    <w:rsid w:val="00A60C89"/>
  </w:style>
  <w:style w:type="numbering" w:customStyle="1" w:styleId="1111">
    <w:name w:val="Нет списка1111"/>
    <w:next w:val="a2"/>
    <w:uiPriority w:val="99"/>
    <w:semiHidden/>
    <w:rsid w:val="00A60C89"/>
  </w:style>
  <w:style w:type="table" w:customStyle="1" w:styleId="112">
    <w:name w:val="Сетка таблицы11"/>
    <w:basedOn w:val="a1"/>
    <w:next w:val="a9"/>
    <w:rsid w:val="00A60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976AE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6</cp:revision>
  <cp:lastPrinted>2026-02-26T23:23:00Z</cp:lastPrinted>
  <dcterms:created xsi:type="dcterms:W3CDTF">2026-02-26T04:27:00Z</dcterms:created>
  <dcterms:modified xsi:type="dcterms:W3CDTF">2026-02-26T23:23:00Z</dcterms:modified>
</cp:coreProperties>
</file>