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105" w:rsidRPr="001E6D1F" w:rsidRDefault="00565105" w:rsidP="00565105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1938" w:tblpY="1126"/>
        <w:tblW w:w="4394" w:type="dxa"/>
        <w:tblLook w:val="04A0" w:firstRow="1" w:lastRow="0" w:firstColumn="1" w:lastColumn="0" w:noHBand="0" w:noVBand="1"/>
      </w:tblPr>
      <w:tblGrid>
        <w:gridCol w:w="4394"/>
      </w:tblGrid>
      <w:tr w:rsidR="001E6D1F" w:rsidRPr="001E6D1F" w:rsidTr="001E6D1F">
        <w:tc>
          <w:tcPr>
            <w:tcW w:w="4394" w:type="dxa"/>
            <w:shd w:val="clear" w:color="auto" w:fill="auto"/>
          </w:tcPr>
          <w:p w:rsidR="001E6D1F" w:rsidRPr="001E6D1F" w:rsidRDefault="001E6D1F" w:rsidP="001E6D1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1E6D1F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1</w:t>
            </w:r>
          </w:p>
          <w:p w:rsidR="001E6D1F" w:rsidRPr="001E6D1F" w:rsidRDefault="001E6D1F" w:rsidP="001E6D1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1E6D1F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1E6D1F" w:rsidRPr="001E6D1F" w:rsidRDefault="001E6D1F" w:rsidP="001E6D1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1E6D1F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1E6D1F" w:rsidRPr="001E6D1F" w:rsidRDefault="001E6D1F" w:rsidP="001E6D1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1E6D1F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1E6D1F" w:rsidRPr="001E6D1F" w:rsidRDefault="001E6D1F" w:rsidP="00565105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D1F" w:rsidRPr="001E6D1F" w:rsidRDefault="001E6D1F" w:rsidP="00565105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D1F" w:rsidRPr="001E6D1F" w:rsidRDefault="001E6D1F" w:rsidP="00565105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D1F" w:rsidRPr="001E6D1F" w:rsidRDefault="001E6D1F" w:rsidP="00565105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D1F" w:rsidRDefault="001E6D1F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D1F" w:rsidRDefault="001E6D1F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D1F" w:rsidRDefault="001E6D1F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D1F" w:rsidRDefault="001E6D1F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page" w:horzAnchor="page" w:tblpX="12088" w:tblpY="3211"/>
        <w:tblW w:w="0" w:type="auto"/>
        <w:tblLook w:val="04A0" w:firstRow="1" w:lastRow="0" w:firstColumn="1" w:lastColumn="0" w:noHBand="0" w:noVBand="1"/>
      </w:tblPr>
      <w:tblGrid>
        <w:gridCol w:w="3969"/>
      </w:tblGrid>
      <w:tr w:rsidR="001E6D1F" w:rsidRPr="001E6D1F" w:rsidTr="001E6D1F">
        <w:tc>
          <w:tcPr>
            <w:tcW w:w="3969" w:type="dxa"/>
            <w:shd w:val="clear" w:color="auto" w:fill="auto"/>
          </w:tcPr>
          <w:p w:rsidR="001E6D1F" w:rsidRPr="001E6D1F" w:rsidRDefault="001E6D1F" w:rsidP="001E6D1F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6D1F"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  <w:p w:rsidR="001E6D1F" w:rsidRPr="001E6D1F" w:rsidRDefault="001E6D1F" w:rsidP="001E6D1F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6D1F">
              <w:rPr>
                <w:rFonts w:ascii="Times New Roman" w:eastAsia="Times New Roman" w:hAnsi="Times New Roman" w:cs="Times New Roman"/>
                <w:sz w:val="24"/>
              </w:rPr>
              <w:t xml:space="preserve">к подпрограмме «Развитие общего образования на территории муниципального образования «Хасынский муниципальный </w:t>
            </w:r>
          </w:p>
          <w:p w:rsidR="001E6D1F" w:rsidRPr="001E6D1F" w:rsidRDefault="001E6D1F" w:rsidP="001E6D1F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E6D1F">
              <w:rPr>
                <w:rFonts w:ascii="Times New Roman" w:eastAsia="Times New Roman" w:hAnsi="Times New Roman" w:cs="Times New Roman"/>
                <w:sz w:val="24"/>
              </w:rPr>
              <w:t>округ Магаданской области»</w:t>
            </w:r>
          </w:p>
        </w:tc>
      </w:tr>
    </w:tbl>
    <w:p w:rsidR="001E6D1F" w:rsidRDefault="001E6D1F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D1F" w:rsidRDefault="001E6D1F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D1F" w:rsidRDefault="001E6D1F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D1F" w:rsidRDefault="001E6D1F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D1F" w:rsidRPr="00D77586" w:rsidRDefault="001E6D1F" w:rsidP="00D77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1E6D1F" w:rsidRPr="00D77586" w:rsidRDefault="001E6D1F" w:rsidP="00D77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1E6D1F" w:rsidRPr="00D77586" w:rsidRDefault="001E6D1F" w:rsidP="00D77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565105" w:rsidRPr="001E6D1F" w:rsidRDefault="001E6D1F" w:rsidP="001E6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1E6D1F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МЕРОПРИЯТИЯ ПО РЕАЛИЗАЦИИ ПОДПРОГРАММЫ И ИХ ФИНАНСИРОВАНИЕ </w:t>
      </w:r>
    </w:p>
    <w:p w:rsidR="00565105" w:rsidRPr="001E6D1F" w:rsidRDefault="00565105" w:rsidP="0056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177" w:type="pct"/>
        <w:tblInd w:w="-176" w:type="dxa"/>
        <w:tblLayout w:type="fixed"/>
        <w:tblLook w:val="05A0" w:firstRow="1" w:lastRow="0" w:firstColumn="1" w:lastColumn="1" w:noHBand="0" w:noVBand="1"/>
      </w:tblPr>
      <w:tblGrid>
        <w:gridCol w:w="777"/>
        <w:gridCol w:w="3900"/>
        <w:gridCol w:w="1194"/>
        <w:gridCol w:w="2067"/>
        <w:gridCol w:w="545"/>
        <w:gridCol w:w="732"/>
        <w:gridCol w:w="1274"/>
        <w:gridCol w:w="1136"/>
        <w:gridCol w:w="1274"/>
        <w:gridCol w:w="1136"/>
        <w:gridCol w:w="1274"/>
      </w:tblGrid>
      <w:tr w:rsidR="000A2B12" w:rsidRPr="000838EA" w:rsidTr="000A2B12">
        <w:trPr>
          <w:trHeight w:val="330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</w:t>
            </w:r>
            <w:r w:rsid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D77586"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65105" w:rsidRPr="000838EA" w:rsidRDefault="00565105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0A2B12" w:rsidRPr="000838EA" w:rsidTr="000A2B12">
        <w:trPr>
          <w:trHeight w:val="315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Основное мероприятие «Повышение качества и доступности услуг в системе общего образования»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5 016,1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2 772,9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1 402,4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403,9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217,6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219,3</w:t>
            </w:r>
          </w:p>
        </w:tc>
      </w:tr>
      <w:tr w:rsidR="000A2B12" w:rsidRPr="000838EA" w:rsidTr="000A2B12">
        <w:trPr>
          <w:cantSplit/>
          <w:trHeight w:val="1022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1.1.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Введение в общеобразовательных учреждениях новых образовательных стандартов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образования, культуры и молодежной политики, общеобразовате</w:t>
            </w:r>
            <w:r w:rsidR="000A2B12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льные организации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cantSplit/>
          <w:trHeight w:val="984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1.2.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муниципальной системы оценки качества образования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образования, культуры и молодежной политики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122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1.3.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Совершенствование процедуры проведения государственной итоговой аттестации (пополнение материально-технической базы пунктов проведения ГИА на территории Хасынского муниципального округа)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образования, культуры и молодежной политики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120,0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20,0</w:t>
            </w:r>
          </w:p>
        </w:tc>
      </w:tr>
      <w:tr w:rsidR="000A2B12" w:rsidRPr="000838EA" w:rsidTr="000A2B12">
        <w:trPr>
          <w:trHeight w:val="543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1.4.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94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1.5.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Мероприятия по обеспечению деятельности медицинских кабинетов (лицензирование медицинских кабинетов, обслуживание медицинской техники по договорам)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919,9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769,9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464,3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464,3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305,6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305,6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№2»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647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1.6.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1 078,1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252,2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193,9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197,6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199,3</w:t>
            </w:r>
          </w:p>
        </w:tc>
      </w:tr>
      <w:tr w:rsidR="000A2B12" w:rsidRPr="000838EA" w:rsidTr="000A2B12">
        <w:trPr>
          <w:trHeight w:val="387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263,5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68,6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71,9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41,0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41,0</w:t>
            </w:r>
          </w:p>
        </w:tc>
      </w:tr>
      <w:tr w:rsidR="000A2B12" w:rsidRPr="000838EA" w:rsidTr="000A2B12">
        <w:trPr>
          <w:trHeight w:val="36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359,7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81,8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72,9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75,0</w:t>
            </w:r>
          </w:p>
        </w:tc>
      </w:tr>
      <w:tr w:rsidR="000A2B12" w:rsidRPr="000838EA" w:rsidTr="000A2B12">
        <w:trPr>
          <w:trHeight w:val="39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219,9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56,5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38,5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41,6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43,3</w:t>
            </w:r>
          </w:p>
        </w:tc>
      </w:tr>
      <w:tr w:rsidR="000A2B12" w:rsidRPr="000838EA" w:rsidTr="000A2B12">
        <w:trPr>
          <w:trHeight w:val="36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</w:tr>
      <w:tr w:rsidR="000A2B12" w:rsidRPr="000838EA" w:rsidTr="000A2B12">
        <w:trPr>
          <w:trHeight w:val="36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  <w:r w:rsidR="00991E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Разработка проектно-сметной документации, проведение работ по проверке проектно-сметной документации и обоснованности сметной стоимости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1 562,4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1 361,2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6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6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81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1 160,0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1 160,0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60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402,4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201,2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201,2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456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  <w:r w:rsidR="00991E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Установка в общеобразовательных организациях программного продукта по заполнению федеральной информационной системы  «Федеральный реестр сведений о документах об образовании и (или) о квалификации, документах об обучении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92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1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0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50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967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  <w:r w:rsidR="00991E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Информационно-вычислительная поддержка и абонентское сопровождение программ. Выполнени</w:t>
            </w:r>
            <w:r w:rsidR="00991E45">
              <w:rPr>
                <w:rFonts w:ascii="Times New Roman" w:eastAsia="Times New Roman" w:hAnsi="Times New Roman" w:cs="Times New Roman"/>
                <w:iCs/>
                <w:lang w:eastAsia="ru-RU"/>
              </w:rPr>
              <w:t>е работ, услуг по сопровождению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 развитию прикладного программного продукта.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1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40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  <w:r w:rsidR="00991E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Развитие сети общеобразовательных учреждений в сельской местности</w:t>
            </w: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600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  <w:r w:rsidR="00991E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Укрепление материально-технической базы общеобразовательных учреждений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961,3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286,7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674,6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391,8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204,5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187,3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67,0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502,5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82,2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420,3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дополнительных мероприятий за счет средств местного бюджета для реализации федерального проекта «Успех каждого ребенка» национального проекта «Образование» (укладка травмобезопасного покрытия и подготовка спортивной площадки  к демонтажу и монтажу спортивного оборудования и уличных тренажеров, ремонт спортивного зала)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1.13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Проведение дополнительных мероприятий за счет средств местного бюджета для реализации 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федерального проекта «Современная школа» национального проекта «Образование» (оснащение кабинетов общеобразовательных организаций на базе которых будут размещены цифровые лаборатории по физике, химии, биологии мебелью и иным оборудованием. проведение  ремонтов учебных кабинетов)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1.14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дополнительных мероприятий за счет средств местного бюджета для реализации федерального проекта «Цифровая образовательная среда» национального проекта «Образование» (ремонт учебных кабинетов)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1.15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Мероприятия в рамках строительного контроля при проведении капитальных ремонтов образовательных организаций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586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1.16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экспертизы достоверности проектной стоимости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214,4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214,4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3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189,4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189,4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96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«Повышение профессионального уровня работников образовательных организаций»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605,0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75,0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135,0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135,0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130,0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130,0</w:t>
            </w:r>
          </w:p>
        </w:tc>
      </w:tr>
      <w:tr w:rsidR="000A2B12" w:rsidRPr="000838EA" w:rsidTr="000A2B12">
        <w:trPr>
          <w:cantSplit/>
          <w:trHeight w:val="191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2.1.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комплекса мер по формированию педагогического, управленческого корпуса системы образования, соответствующего современным требованиям (проведение муниципального этапа конкурса «Педагог года», конкурсов профессионального мастерства, профессионального праздника «День учителя»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образования, культуры и молодежной политики, образовательные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130,0</w:t>
            </w:r>
          </w:p>
        </w:tc>
      </w:tr>
      <w:tr w:rsidR="000A2B12" w:rsidRPr="000838EA" w:rsidTr="000A2B12">
        <w:trPr>
          <w:cantSplit/>
          <w:trHeight w:val="64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Основное мероприятие «Выявление и поддержка одаренных детей и талантливой молодежи»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965,0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193,0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193,0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193,0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193,0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193,0</w:t>
            </w:r>
          </w:p>
        </w:tc>
      </w:tr>
      <w:tr w:rsidR="000A2B12" w:rsidRPr="000838EA" w:rsidTr="000A2B12">
        <w:trPr>
          <w:cantSplit/>
          <w:trHeight w:val="2132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3.1.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Развитие системы поддержки талантливых детей (поощрение победителей и призеров Всероссийской предметной олимпиады школьников, проведение научно-практических конференций, проведение торжественной церемонии награждения учащихся медалями «За особые успехи в учении»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образования, культуры и молодежной политики, 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130,0</w:t>
            </w:r>
          </w:p>
        </w:tc>
      </w:tr>
      <w:tr w:rsidR="000A2B12" w:rsidRPr="000838EA" w:rsidTr="000A2B12">
        <w:trPr>
          <w:cantSplit/>
          <w:trHeight w:val="159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3.2.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Реализация Положения об именной стипендии Администрации Хасынского муниципального округа (поощрение одаренных детей и талантливой молодежи)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0A2B12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="00565105"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бщеобразователь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="00565105"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63,0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63,0</w:t>
            </w:r>
          </w:p>
        </w:tc>
      </w:tr>
      <w:tr w:rsidR="000A2B12" w:rsidRPr="000838EA" w:rsidTr="000A2B12">
        <w:trPr>
          <w:trHeight w:val="82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Основное мероприятие «Отдельные мероприятия в рамках софинансирования»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образования, культуры и молодежной политики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82 180,3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31 017,7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11 466,9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13 263,8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13 221,9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13 210,0</w:t>
            </w:r>
          </w:p>
        </w:tc>
      </w:tr>
      <w:tr w:rsidR="000A2B12" w:rsidRPr="000838EA" w:rsidTr="000A2B12">
        <w:trPr>
          <w:trHeight w:val="136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питания учащихся в общеобразовательных организациях в рамках софинансирования подпрограммы «Развитие общего образования в Магаданской области»  государственной программы Магаданской области «Развитие образования в Магаданской области» (Организации горячего питания учащихся общеобразовательных учреждений с 5 по 11 классы из расчета 11 рублей в день на каждого учащегося)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7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75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86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2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86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09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7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2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8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144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Приобретение «школьного» автобуса в рамках софинансирования 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подпрограммы «Развитие общего образования в Магаданской области»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образования, культуры и молодежной политики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42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7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71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42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питания детей-инвалидов, обучающихся в общеобразовательных организациях Хасынского муниципального округа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Управление 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образования, культуры и молодежной политики общеобразователь</w:t>
            </w:r>
            <w:r w:rsidR="000A2B12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81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8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76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6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8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7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81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72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1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1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1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61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512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образовательных организациях субъектов Российской Федерации (муниципальных образовательных организациях)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36 812,4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6 870,7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7 347,6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7 650,0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7 590,6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7 353,5</w:t>
            </w:r>
          </w:p>
        </w:tc>
      </w:tr>
      <w:tr w:rsidR="000A2B12" w:rsidRPr="000838EA" w:rsidTr="000A2B12">
        <w:trPr>
          <w:trHeight w:val="24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29 636,8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5 864,2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6 116,8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6 118,2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5 929,8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5 607,8</w:t>
            </w:r>
          </w:p>
        </w:tc>
      </w:tr>
      <w:tr w:rsidR="000A2B12" w:rsidRPr="000838EA" w:rsidTr="000A2B12">
        <w:trPr>
          <w:trHeight w:val="26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4 915,7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724,8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834,1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996,3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1 129,5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1 231,0</w:t>
            </w:r>
          </w:p>
        </w:tc>
      </w:tr>
      <w:tr w:rsidR="000A2B12" w:rsidRPr="000838EA" w:rsidTr="000A2B12">
        <w:trPr>
          <w:trHeight w:val="281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2 259,9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281,7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396,7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535,5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531,3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514,7</w:t>
            </w:r>
          </w:p>
        </w:tc>
      </w:tr>
      <w:tr w:rsidR="000A2B12" w:rsidRPr="000838EA" w:rsidTr="000A2B12">
        <w:trPr>
          <w:trHeight w:val="19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16 079,9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2 775,1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3 381,0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3 334,0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3 229,8</w:t>
            </w:r>
          </w:p>
        </w:tc>
      </w:tr>
      <w:tr w:rsidR="000A2B12" w:rsidRPr="000838EA" w:rsidTr="000A2B12">
        <w:trPr>
          <w:trHeight w:val="19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12 937,8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2 368,5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2 814,6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2 687,2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2 604,5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2 463,0</w:t>
            </w:r>
          </w:p>
        </w:tc>
      </w:tr>
      <w:tr w:rsidR="000A2B12" w:rsidRPr="000838EA" w:rsidTr="000A2B12">
        <w:trPr>
          <w:trHeight w:val="19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2 151,0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292,8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383,8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437,6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496,1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540,7</w:t>
            </w:r>
          </w:p>
        </w:tc>
      </w:tr>
      <w:tr w:rsidR="000A2B12" w:rsidRPr="000838EA" w:rsidTr="000A2B12">
        <w:trPr>
          <w:trHeight w:val="19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991,1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182,6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235,2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233,4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226,1</w:t>
            </w:r>
          </w:p>
        </w:tc>
      </w:tr>
      <w:tr w:rsidR="000A2B12" w:rsidRPr="000838EA" w:rsidTr="000A2B12">
        <w:trPr>
          <w:trHeight w:val="19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8 988,6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1 513,2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1 716,2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1 950,0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1 934,8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1 874,4</w:t>
            </w:r>
          </w:p>
        </w:tc>
      </w:tr>
      <w:tr w:rsidR="000A2B12" w:rsidRPr="000838EA" w:rsidTr="000A2B12">
        <w:trPr>
          <w:trHeight w:val="19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7 220,6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1 291,5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1 428,7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1 559,5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1 511,5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1 429,4</w:t>
            </w:r>
          </w:p>
        </w:tc>
      </w:tr>
      <w:tr w:rsidR="000A2B12" w:rsidRPr="000838EA" w:rsidTr="000A2B12">
        <w:trPr>
          <w:trHeight w:val="19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1 210,1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159,6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194,8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287,9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313,8</w:t>
            </w:r>
          </w:p>
        </w:tc>
      </w:tr>
      <w:tr w:rsidR="000A2B12" w:rsidRPr="000838EA" w:rsidTr="000A2B12">
        <w:trPr>
          <w:trHeight w:val="19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557,9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62,1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92,7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136,5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135,4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131,2</w:t>
            </w:r>
          </w:p>
        </w:tc>
      </w:tr>
      <w:tr w:rsidR="000A2B12" w:rsidRPr="000838EA" w:rsidTr="000A2B12">
        <w:trPr>
          <w:trHeight w:val="18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10 587,0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2 285,3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2 010,9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2 113,4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2 047,4</w:t>
            </w:r>
          </w:p>
        </w:tc>
      </w:tr>
      <w:tr w:rsidR="000A2B12" w:rsidRPr="000838EA" w:rsidTr="000A2B12">
        <w:trPr>
          <w:trHeight w:val="18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8 540,4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1 950,5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1 674,0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1 703,5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1 651,0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1 561,4</w:t>
            </w:r>
          </w:p>
        </w:tc>
      </w:tr>
      <w:tr w:rsidR="000A2B12" w:rsidRPr="000838EA" w:rsidTr="000A2B12">
        <w:trPr>
          <w:trHeight w:val="18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1 404,0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241,1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228,3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277,4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314,5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342,7</w:t>
            </w:r>
          </w:p>
        </w:tc>
      </w:tr>
      <w:tr w:rsidR="000A2B12" w:rsidRPr="000838EA" w:rsidTr="000A2B12">
        <w:trPr>
          <w:trHeight w:val="18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642,6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108,6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149,1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147,9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143,3</w:t>
            </w:r>
          </w:p>
        </w:tc>
      </w:tr>
      <w:tr w:rsidR="000A2B12" w:rsidRPr="000838EA" w:rsidTr="000A2B12">
        <w:trPr>
          <w:trHeight w:val="22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1 156,9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297,1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239,5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208,4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201,9</w:t>
            </w:r>
          </w:p>
        </w:tc>
      </w:tr>
      <w:tr w:rsidR="000A2B12" w:rsidRPr="000838EA" w:rsidTr="000A2B12">
        <w:trPr>
          <w:trHeight w:val="22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938,0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199,5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168,0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162,8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154,0</w:t>
            </w:r>
          </w:p>
        </w:tc>
      </w:tr>
      <w:tr w:rsidR="000A2B12" w:rsidRPr="000838EA" w:rsidTr="000A2B12">
        <w:trPr>
          <w:trHeight w:val="22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31,3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27,2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27,3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33,8</w:t>
            </w:r>
          </w:p>
        </w:tc>
      </w:tr>
      <w:tr w:rsidR="000A2B12" w:rsidRPr="000838EA" w:rsidTr="000A2B12">
        <w:trPr>
          <w:trHeight w:val="220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12,1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12,8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14,7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14,6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14,1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4.5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оборудования для пищеблоков общеобразовательных организаций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988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4.6.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Обеспечение мероприятий по предупреждению и борьбе с коронавирусом в общеобразовательных организациях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4.7.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Благоустройство зданий государственных и муниципальных общеобразовательных организаций в целях соблюдения требований к воздушно-тепловому режиму, </w:t>
            </w:r>
            <w:r w:rsidR="008D579B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водоснабжению и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канализации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Осуществление мероприятий по реконструкции и капитальному ремонту общеобразовательных организаций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Капитальный ремонт МБОУ «СОШ № 2» п. Палатка (капитальный ремонт системы отопления, капитальный ремонт узла учета тепловой энергии)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Капитальный ремонт МБОУ «СОШ № 1» п. Палатка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питания в образовательных организациях за счет единой субсидии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25 450,1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4 229,2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4 119,3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5 613,8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5 631,3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5 856,5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23 857,1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4 055,7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3 896,8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5 220,9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5 237,1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5 446,6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</w:t>
            </w:r>
            <w:r w:rsidR="008D579B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1 593,0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222,5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392,9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394,2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409,9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11 720,3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1 729,3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2 192,5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2 564,1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2 565,9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2 668,5</w:t>
            </w:r>
          </w:p>
        </w:tc>
      </w:tr>
      <w:tr w:rsidR="000A2B12" w:rsidRPr="000838EA" w:rsidTr="000A2B12">
        <w:trPr>
          <w:trHeight w:val="14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10 985,1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1 658,4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2 074,1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2 384,6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2 386,3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2 481,7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735,2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70,9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118,4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179,5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186,8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6 505,2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1 462,6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704,0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1 422,0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1 429,7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1 486,9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6 103,5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1 402,6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666,0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1 322,5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1 329,6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1 382,8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401,7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99,5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104,1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6 866,4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852,4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1 173,4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1 586,0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1 595,4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1 659,2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6 429,2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817,4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1 110,0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1 475,0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1 483,7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1 543,1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111,0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111,7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116,1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358,2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184,9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41,9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339,3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177,3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46,7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38,8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37,5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39,0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2,9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Реализация мероприятий по модернизации школьных систем образования (в части оснащения недостающими или нуждающимися в замене на объектах капитального ремонта средствами обучения и воспитания)</w:t>
            </w: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2024</w:t>
            </w: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19 917,8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19 917,8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федеральный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17 000,0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17 000,0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2 101,2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2 101,2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28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816,6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816,6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67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мероприятие: «Обеспечение выполнения функций муниципальными учреждениями»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350 225,3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71 967,8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137 627,8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21 573,2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71 506,0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47 550,5</w:t>
            </w:r>
          </w:p>
        </w:tc>
      </w:tr>
      <w:tr w:rsidR="000A2B12" w:rsidRPr="000838EA" w:rsidTr="000A2B12">
        <w:trPr>
          <w:trHeight w:val="99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5.1.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8D579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252 764,3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67 248,4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55 186,2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18 373,2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67 706,0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44 250,5</w:t>
            </w:r>
          </w:p>
        </w:tc>
      </w:tr>
      <w:tr w:rsidR="000A2B12" w:rsidRPr="000838EA" w:rsidTr="000A2B12">
        <w:trPr>
          <w:trHeight w:val="254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32 069,5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32 069,5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83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220 694,8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67 248,4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23 116,7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18 373,2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67 706,0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44 250,5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55 524,6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15 770,1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9 096,0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4 743,3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15 404,6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10 510,6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4 009,2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4 009,2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51 515,4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15 770,1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5 086,8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4 743,3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15 404,6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10 510,6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41 365,8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9 732,6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8 478,2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3 496,7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11 696,8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7 961,5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3 149,4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3 149,4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38 216,4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9 732,6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5 328,8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3 496,7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11 696,8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7 961,5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86 149,0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25 336,3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16 244,4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5 331,4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24 015,9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15 121,0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5 628,8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5 628,8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80 420,2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25 336,3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10 615,6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5 331,4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24 015,9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15 121,0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69 824,9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16 409,4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21 368,6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4 801,8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16 588,7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10 657,4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19 282,1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19 282,1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50 542,8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16 409,4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2 085,5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4 801,8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16 588,7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10 657,4</w:t>
            </w:r>
          </w:p>
        </w:tc>
      </w:tr>
      <w:tr w:rsidR="000A2B12" w:rsidRPr="000838EA" w:rsidTr="000A2B12">
        <w:trPr>
          <w:trHeight w:val="2254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5.2.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16 861,5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3 829,1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3 532,4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5 939,2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1 356,8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1 032,4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1 300,0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1 300,0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4 469,1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1 088,6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980,5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1 000,0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700,0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4 575,2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778,8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1 296,4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1 300,0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600,0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604,9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223,1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400,0</w:t>
            </w:r>
          </w:p>
        </w:tc>
      </w:tr>
      <w:tr w:rsidR="000A2B12" w:rsidRPr="000838EA" w:rsidTr="000A2B12">
        <w:trPr>
          <w:trHeight w:val="2273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5.3.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395,5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35,5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360,0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395,5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35,5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360,0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891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5.4.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 xml:space="preserve"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"Хасынский муниципальный округ Магаданской области" и финансируемых за счет средств 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бюджета муниципального образования "Хасынский муниципальный округ Магаданской области" прибывшими в соответствии с этими договорами  из других регионов Российской Федерации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492,4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378,8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113,6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140,6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129,6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48,2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102,6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201,0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37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5.5.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8D579B" w:rsidRPr="000838EA">
              <w:rPr>
                <w:rFonts w:ascii="Times New Roman" w:eastAsia="Times New Roman" w:hAnsi="Times New Roman" w:cs="Times New Roman"/>
                <w:lang w:eastAsia="ru-RU"/>
              </w:rPr>
              <w:t>особо ценного имущества,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закрепленного за бюджетным учреждением на праве оперативного управления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176,0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41,9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176,0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176,0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64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5.6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1 454,5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354,5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</w:tr>
      <w:tr w:rsidR="000A2B12" w:rsidRPr="000838EA" w:rsidTr="000A2B12">
        <w:trPr>
          <w:trHeight w:val="383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0A2B12" w:rsidRPr="000838EA" w:rsidTr="000A2B12">
        <w:trPr>
          <w:trHeight w:val="276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0A2B12" w:rsidRPr="000838EA" w:rsidTr="000A2B12">
        <w:trPr>
          <w:trHeight w:val="26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504,5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104,5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5.7.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Выполнение комплекса работ по благоустройству территории, прилегающей к МБОУ "СОШ № 2" п. Палатка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32 188,3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32 188,3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32 188,3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32 188,3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5.8.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Компенсация расходов на оплату стоимости проезда к месту обучения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</w:t>
            </w:r>
            <w:r w:rsidR="008D579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должности на постоянной основе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  <w:p w:rsidR="008D579B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44,2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 и госпошлине по 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договорам цессии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45 806,7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45 806,7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16 067,1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16 067,1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21 629,3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21 629,3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4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№2» п. Палатка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8 110,3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8 110,3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«Организация питания учащихся общеобразовательных организаций»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4 267,7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885,4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597,1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928,4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928,4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928,4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Организация питания детей с ограниченными возможностями здоровья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4 267,7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885,4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928,4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928,4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928,4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1 277,4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435,4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92,0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250,0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2 329,3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350,0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394,1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528,4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528,4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528,4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Реализация национальн</w:t>
            </w:r>
            <w:r w:rsidR="008D579B">
              <w:rPr>
                <w:rFonts w:ascii="Times New Roman" w:eastAsia="Times New Roman" w:hAnsi="Times New Roman" w:cs="Times New Roman"/>
                <w:lang w:eastAsia="ru-RU"/>
              </w:rPr>
              <w:t>ых проектов в сфере образования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11 833,0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1 844,0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2 288,4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2 584,1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2 546,1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2 570,4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Внедрение целевой </w:t>
            </w:r>
            <w:r w:rsidR="008214F1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модели цифровой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образовательной среды в общеобразовательных организациях в рамках реализации подпрограммы «Развитие общего образования в Магаданской области»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В том числе: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176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32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Создание в общеобразовательных организациях, расположенных в сельской местности условий для занятий физической культурой и спортом в рамках реализации национального проекта «Образование» направление «Успех каждого ребенка»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В том числе: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В том числе: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Создан</w:t>
            </w:r>
            <w:r w:rsidR="008214F1">
              <w:rPr>
                <w:rFonts w:ascii="Times New Roman" w:eastAsia="Times New Roman" w:hAnsi="Times New Roman" w:cs="Times New Roman"/>
                <w:iCs/>
                <w:lang w:eastAsia="ru-RU"/>
              </w:rPr>
              <w:t>ие материально-технической базы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</w:t>
            </w:r>
            <w:r w:rsidR="00565105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</w:t>
            </w:r>
            <w:r w:rsidR="00565105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8214F1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8 839,8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1 713,8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1 425,3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1 756,0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1 960,2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1 984,5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8 623,3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1 679,5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1 396,7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1 720,9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1 901,4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1 924,8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28,6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35,1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58,8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59,7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3 242,3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603,2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738,8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585,4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661,5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3 164,1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591,1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723,9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573,7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633,8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641,6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12,1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14,9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19,9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</w:t>
            </w:r>
            <w:r w:rsidR="00565105"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2 397,0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585,3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661,5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2 335,8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573,6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633,8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641,6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19,9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3 200,5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613,8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686,5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585,3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661,5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3 123,4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601,6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672,8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573,6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633,8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641,6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12,2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19,9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Ежем</w:t>
            </w:r>
            <w:r w:rsidR="008D579B">
              <w:rPr>
                <w:rFonts w:ascii="Times New Roman" w:eastAsia="Times New Roman" w:hAnsi="Times New Roman" w:cs="Times New Roman"/>
                <w:iCs/>
                <w:lang w:eastAsia="ru-RU"/>
              </w:rPr>
              <w:t>есячное денежное вознаграждение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советникам директора по воспитанию и взаимодействию с детскими общественными объединениями государственных 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Муниципальные 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2 085,1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327,4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455,7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585,9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2 085,1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327,4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455,7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585,9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802,9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802,9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65,1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542,5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542,5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739,7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132,1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739,7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65,1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132,1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Муниципальные 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908,1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535,7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372,4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833,3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496,7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336,6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10,1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28,9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28,9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884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Основное мероприятие «Обеспечение выплат ежемесячного денежного вознаграждения за классное руководство»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Муниципальные 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B2152" w:rsidRDefault="000B2152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B2152" w:rsidRPr="000838EA" w:rsidRDefault="000B2152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15 174,4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B2152" w:rsidRDefault="000B2152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B2152" w:rsidRPr="000838EA" w:rsidRDefault="000B2152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17 251,4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19 530,0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B2152" w:rsidRDefault="000B2152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B2152" w:rsidRPr="000838EA" w:rsidRDefault="000B2152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19 920,6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A2B12" w:rsidRPr="000838EA" w:rsidTr="000A2B12">
        <w:trPr>
          <w:trHeight w:val="1379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Хасынского муниципального округа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" w:type="pct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3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91 797,0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19 920,6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91 797,0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15 174,4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17 251,4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19 530,0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19 920,6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19 920,6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36 146,8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6 253,5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6 847,8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7 619,7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7 714,4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7 714,4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19 391,1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3 141,7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3 750,3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4 101,3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4 4 198,9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4 198,9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24 192,6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3 704,0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4 474,1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5 273,1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5 370,7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5 370,7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12 066,5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2 075,2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2 179,2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2 538,9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2 636,6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2 636,6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8214F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1 580 808,4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261 874,3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303 384,2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319 651,4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337 499,5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358 399,0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9.1</w:t>
            </w:r>
            <w:r w:rsidR="008214F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- 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4F1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- выплата вознаграждения за выполнение </w:t>
            </w:r>
            <w:r w:rsidR="008D579B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функций классного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руководителя педагогическим работникам муниципальных образовательных организаций в рамках реализации основного мероприятия «Обеспечение реализации подпрограммы» подпрограммы «Управление развитием </w:t>
            </w:r>
            <w:r w:rsidR="008D579B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отрасли образования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 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Магаданской области» государственной </w:t>
            </w:r>
            <w:r w:rsidR="008D579B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программы Магаданской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области «Развитие образования в Магаданской области»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1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Осуществление отдельных государственных </w:t>
            </w:r>
            <w:r w:rsidR="008D579B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полномочий Магаданской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области в </w:t>
            </w:r>
            <w:r w:rsidR="008D579B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рамках предоставления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из областного </w:t>
            </w:r>
            <w:r w:rsidR="008D579B"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бюджета городских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округов единой субвенции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1 576 590,4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261 874,3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302 618,0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318 500,8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336 348,9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357 248,4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596 043,1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97 643,5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110 713,1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119 747,5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129 996,8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137 942,2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375 231,4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64 618,3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74 213,8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77 002,7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73 502,4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85 894,2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393 498,0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64 489,7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76 956,1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79 729,5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87 273,3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85 049,4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4F1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  <w:p w:rsidR="008D579B" w:rsidRPr="000838EA" w:rsidRDefault="008D579B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211 817,9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35 122,8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40 735,0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42 021,1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45 576,4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48 362,6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Осуществление государственных полномочий по предоставлению мер социальной поддержки многодетной семье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Общеобразователь</w:t>
            </w:r>
            <w:r w:rsidR="000A2B1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ные организации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4 218,0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766,2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1 150,6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1 150,6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1 150,6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2 062,9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389,2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557,9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557,9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557,9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1 611,4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304,0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435,8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435,8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435,8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543,7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73,0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156,9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156,9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156,9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82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Основное мероприятие «Резервные фонды исполнительных органов государственной власти субъектов Российской Федерации»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6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2B12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«СОШ» </w:t>
            </w:r>
          </w:p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bookmarkEnd w:id="1"/>
            <w:r w:rsidRPr="000838EA">
              <w:rPr>
                <w:rFonts w:ascii="Times New Roman" w:eastAsia="Times New Roman" w:hAnsi="Times New Roman" w:cs="Times New Roman"/>
                <w:lang w:eastAsia="ru-RU"/>
              </w:rPr>
              <w:t>п. Стекольный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25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резервные фонды исполнительных органов государственной власти субъектов Российской Федерации (ремонт малого спортивного зала МБОУ «СОШ» п. </w:t>
            </w:r>
            <w:r w:rsidR="000A2B12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Стекольный в рамках реализации </w:t>
            </w: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регионального проекта «Успех каждого ребенка» национального проекта «Образование», за счет средств резервного фонда Правительства Магаданской области)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0A2B12" w:rsidRPr="000838EA" w:rsidTr="000A2B12">
        <w:trPr>
          <w:trHeight w:val="249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B44904" w:rsidRDefault="00D77586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490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Итого по Подпрограмме: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B44904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105" w:rsidRPr="00B44904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B44904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49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2 127 697,7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B44904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49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385 804,5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B44904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474 346,1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B44904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49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378 262,8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B44904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49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446 163,1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B44904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49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443 121,2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149 975,5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39 848,3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25 589,0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28 161,4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28 337,7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28 039,1</w:t>
            </w:r>
          </w:p>
        </w:tc>
      </w:tr>
      <w:tr w:rsidR="000A2B12" w:rsidRPr="000838EA" w:rsidTr="000A2B12">
        <w:trPr>
          <w:trHeight w:val="365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1 721 980,3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268 790,3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418 218,2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325 910,6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343 924,9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365 136,3</w:t>
            </w:r>
          </w:p>
        </w:tc>
      </w:tr>
      <w:tr w:rsidR="000A2B12" w:rsidRPr="000838EA" w:rsidTr="000A2B12">
        <w:trPr>
          <w:trHeight w:val="330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D77586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255 741,9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77 165,9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30 538,9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24 190,8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73 900,5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05" w:rsidRPr="000838EA" w:rsidRDefault="00565105" w:rsidP="005C26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838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49 945,8</w:t>
            </w:r>
          </w:p>
        </w:tc>
      </w:tr>
    </w:tbl>
    <w:tbl>
      <w:tblPr>
        <w:tblpPr w:leftFromText="180" w:rightFromText="180" w:vertAnchor="text" w:horzAnchor="margin" w:tblpY="-8997"/>
        <w:tblW w:w="0" w:type="auto"/>
        <w:tblLayout w:type="fixed"/>
        <w:tblLook w:val="0000" w:firstRow="0" w:lastRow="0" w:firstColumn="0" w:lastColumn="0" w:noHBand="0" w:noVBand="0"/>
      </w:tblPr>
      <w:tblGrid>
        <w:gridCol w:w="525"/>
      </w:tblGrid>
      <w:tr w:rsidR="008D579B" w:rsidRPr="001E6D1F" w:rsidTr="008D579B">
        <w:tc>
          <w:tcPr>
            <w:tcW w:w="525" w:type="dxa"/>
          </w:tcPr>
          <w:p w:rsidR="008D579B" w:rsidRPr="001E6D1F" w:rsidRDefault="008D579B" w:rsidP="008D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565105" w:rsidRDefault="00565105" w:rsidP="008214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79B" w:rsidRPr="008214F1" w:rsidRDefault="008D579B" w:rsidP="008214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11E" w:rsidRPr="008D579B" w:rsidRDefault="008214F1" w:rsidP="008D57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sectPr w:rsidR="00C8011E" w:rsidRPr="008D579B" w:rsidSect="008D579B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B2B" w:rsidRDefault="00C45B2B" w:rsidP="001E6D1F">
      <w:pPr>
        <w:spacing w:after="0" w:line="240" w:lineRule="auto"/>
      </w:pPr>
      <w:r>
        <w:separator/>
      </w:r>
    </w:p>
  </w:endnote>
  <w:endnote w:type="continuationSeparator" w:id="0">
    <w:p w:rsidR="00C45B2B" w:rsidRDefault="00C45B2B" w:rsidP="001E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B2B" w:rsidRDefault="00C45B2B" w:rsidP="001E6D1F">
      <w:pPr>
        <w:spacing w:after="0" w:line="240" w:lineRule="auto"/>
      </w:pPr>
      <w:r>
        <w:separator/>
      </w:r>
    </w:p>
  </w:footnote>
  <w:footnote w:type="continuationSeparator" w:id="0">
    <w:p w:rsidR="00C45B2B" w:rsidRDefault="00C45B2B" w:rsidP="001E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1731253"/>
      <w:docPartObj>
        <w:docPartGallery w:val="Page Numbers (Top of Page)"/>
        <w:docPartUnique/>
      </w:docPartObj>
    </w:sdtPr>
    <w:sdtEndPr/>
    <w:sdtContent>
      <w:p w:rsidR="00991E45" w:rsidRDefault="00991E4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B12" w:rsidRPr="000A2B12">
          <w:rPr>
            <w:noProof/>
            <w:lang w:val="ru-RU"/>
          </w:rPr>
          <w:t>17</w:t>
        </w:r>
        <w:r>
          <w:fldChar w:fldCharType="end"/>
        </w:r>
      </w:p>
    </w:sdtContent>
  </w:sdt>
  <w:p w:rsidR="00991E45" w:rsidRDefault="00991E4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F5"/>
    <w:rsid w:val="000838EA"/>
    <w:rsid w:val="000A2B12"/>
    <w:rsid w:val="000B2152"/>
    <w:rsid w:val="000B54D0"/>
    <w:rsid w:val="001E6D1F"/>
    <w:rsid w:val="004C5D18"/>
    <w:rsid w:val="00565105"/>
    <w:rsid w:val="005C2649"/>
    <w:rsid w:val="008214F1"/>
    <w:rsid w:val="00885129"/>
    <w:rsid w:val="008D579B"/>
    <w:rsid w:val="00991E45"/>
    <w:rsid w:val="00B44904"/>
    <w:rsid w:val="00C45B2B"/>
    <w:rsid w:val="00C8011E"/>
    <w:rsid w:val="00C92DC4"/>
    <w:rsid w:val="00C93998"/>
    <w:rsid w:val="00D77586"/>
    <w:rsid w:val="00DD1A57"/>
    <w:rsid w:val="00FB26A3"/>
    <w:rsid w:val="00FD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E398A-5804-46BD-87F8-81AA810B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510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10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565105"/>
  </w:style>
  <w:style w:type="paragraph" w:customStyle="1" w:styleId="a3">
    <w:name w:val="Нормальный (таблица)"/>
    <w:basedOn w:val="a"/>
    <w:next w:val="a"/>
    <w:rsid w:val="005651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565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56510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565105"/>
    <w:rPr>
      <w:rFonts w:cs="Times New Roman"/>
      <w:color w:val="106BBE"/>
    </w:rPr>
  </w:style>
  <w:style w:type="paragraph" w:styleId="a7">
    <w:name w:val="Normal (Web)"/>
    <w:basedOn w:val="a"/>
    <w:rsid w:val="0056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5105"/>
  </w:style>
  <w:style w:type="character" w:styleId="a8">
    <w:name w:val="Hyperlink"/>
    <w:uiPriority w:val="99"/>
    <w:rsid w:val="00565105"/>
    <w:rPr>
      <w:color w:val="0000FF"/>
      <w:u w:val="single"/>
    </w:rPr>
  </w:style>
  <w:style w:type="table" w:styleId="a9">
    <w:name w:val="Table Grid"/>
    <w:basedOn w:val="a1"/>
    <w:rsid w:val="00565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56510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56510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5651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5651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5651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5651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56510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565105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565105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565105"/>
    <w:rPr>
      <w:color w:val="954F72"/>
      <w:u w:val="single"/>
    </w:rPr>
  </w:style>
  <w:style w:type="paragraph" w:customStyle="1" w:styleId="msonormal0">
    <w:name w:val="msonormal"/>
    <w:basedOn w:val="a"/>
    <w:rsid w:val="0056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6510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56510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5651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6510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651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6510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6510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651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6510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5651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65105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56510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651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6510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5651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56510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6510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5651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565105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5651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56510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56510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5651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56510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65105"/>
  </w:style>
  <w:style w:type="numbering" w:customStyle="1" w:styleId="2">
    <w:name w:val="Нет списка2"/>
    <w:next w:val="a2"/>
    <w:uiPriority w:val="99"/>
    <w:semiHidden/>
    <w:unhideWhenUsed/>
    <w:rsid w:val="00565105"/>
  </w:style>
  <w:style w:type="numbering" w:customStyle="1" w:styleId="111">
    <w:name w:val="Нет списка111"/>
    <w:next w:val="a2"/>
    <w:uiPriority w:val="99"/>
    <w:semiHidden/>
    <w:rsid w:val="00565105"/>
  </w:style>
  <w:style w:type="table" w:customStyle="1" w:styleId="13">
    <w:name w:val="Сетка таблицы1"/>
    <w:basedOn w:val="a1"/>
    <w:next w:val="a9"/>
    <w:rsid w:val="00565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565105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565105"/>
  </w:style>
  <w:style w:type="table" w:customStyle="1" w:styleId="20">
    <w:name w:val="Сетка таблицы2"/>
    <w:basedOn w:val="a1"/>
    <w:next w:val="a9"/>
    <w:rsid w:val="00565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65105"/>
  </w:style>
  <w:style w:type="numbering" w:customStyle="1" w:styleId="21">
    <w:name w:val="Нет списка21"/>
    <w:next w:val="a2"/>
    <w:uiPriority w:val="99"/>
    <w:semiHidden/>
    <w:unhideWhenUsed/>
    <w:rsid w:val="00565105"/>
  </w:style>
  <w:style w:type="numbering" w:customStyle="1" w:styleId="1111">
    <w:name w:val="Нет списка1111"/>
    <w:next w:val="a2"/>
    <w:uiPriority w:val="99"/>
    <w:semiHidden/>
    <w:rsid w:val="00565105"/>
  </w:style>
  <w:style w:type="table" w:customStyle="1" w:styleId="112">
    <w:name w:val="Сетка таблицы11"/>
    <w:basedOn w:val="a1"/>
    <w:next w:val="a9"/>
    <w:rsid w:val="00565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E6D1F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4742</Words>
  <Characters>27033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19</cp:revision>
  <cp:lastPrinted>2026-02-10T03:48:00Z</cp:lastPrinted>
  <dcterms:created xsi:type="dcterms:W3CDTF">2026-02-08T23:03:00Z</dcterms:created>
  <dcterms:modified xsi:type="dcterms:W3CDTF">2026-02-10T03:49:00Z</dcterms:modified>
</cp:coreProperties>
</file>