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554EE9" w:rsidRPr="00554EE9" w:rsidTr="00554EE9">
        <w:trPr>
          <w:jc w:val="right"/>
        </w:trPr>
        <w:tc>
          <w:tcPr>
            <w:tcW w:w="4394" w:type="dxa"/>
            <w:shd w:val="clear" w:color="auto" w:fill="auto"/>
          </w:tcPr>
          <w:p w:rsidR="00554EE9" w:rsidRPr="00554EE9" w:rsidRDefault="00554EE9" w:rsidP="00554EE9">
            <w:pPr>
              <w:widowControl w:val="0"/>
              <w:suppressAutoHyphens w:val="0"/>
              <w:autoSpaceDE w:val="0"/>
              <w:autoSpaceDN w:val="0"/>
              <w:textAlignment w:val="auto"/>
              <w:rPr>
                <w:rFonts w:eastAsia="Calibri"/>
                <w:b w:val="0"/>
                <w:sz w:val="28"/>
                <w:szCs w:val="28"/>
              </w:rPr>
            </w:pPr>
            <w:bookmarkStart w:id="0" w:name="P539"/>
            <w:bookmarkEnd w:id="0"/>
            <w:r w:rsidRPr="00554EE9">
              <w:rPr>
                <w:rFonts w:eastAsia="Calibri"/>
                <w:b w:val="0"/>
                <w:sz w:val="28"/>
                <w:szCs w:val="28"/>
              </w:rPr>
              <w:t>Приложение</w:t>
            </w:r>
            <w:r w:rsidR="000569DD">
              <w:rPr>
                <w:rFonts w:eastAsia="Calibri"/>
                <w:b w:val="0"/>
                <w:sz w:val="28"/>
                <w:szCs w:val="28"/>
              </w:rPr>
              <w:t xml:space="preserve"> № 1</w:t>
            </w:r>
          </w:p>
          <w:p w:rsidR="00554EE9" w:rsidRPr="00554EE9" w:rsidRDefault="00554EE9" w:rsidP="00554EE9">
            <w:pPr>
              <w:widowControl w:val="0"/>
              <w:suppressAutoHyphens w:val="0"/>
              <w:autoSpaceDE w:val="0"/>
              <w:autoSpaceDN w:val="0"/>
              <w:textAlignment w:val="auto"/>
              <w:rPr>
                <w:rFonts w:eastAsia="Calibri"/>
                <w:b w:val="0"/>
                <w:sz w:val="28"/>
                <w:szCs w:val="28"/>
              </w:rPr>
            </w:pPr>
            <w:r w:rsidRPr="00554EE9">
              <w:rPr>
                <w:rFonts w:eastAsia="Calibri"/>
                <w:b w:val="0"/>
                <w:sz w:val="28"/>
                <w:szCs w:val="28"/>
              </w:rPr>
              <w:t>к постановлению Администрации</w:t>
            </w:r>
          </w:p>
          <w:p w:rsidR="00554EE9" w:rsidRPr="00554EE9" w:rsidRDefault="00554EE9" w:rsidP="00554EE9">
            <w:pPr>
              <w:widowControl w:val="0"/>
              <w:suppressAutoHyphens w:val="0"/>
              <w:autoSpaceDE w:val="0"/>
              <w:autoSpaceDN w:val="0"/>
              <w:textAlignment w:val="auto"/>
              <w:rPr>
                <w:rFonts w:eastAsia="Calibri"/>
                <w:b w:val="0"/>
                <w:sz w:val="28"/>
                <w:szCs w:val="28"/>
              </w:rPr>
            </w:pPr>
            <w:r w:rsidRPr="00554EE9">
              <w:rPr>
                <w:rFonts w:eastAsia="Calibri"/>
                <w:b w:val="0"/>
                <w:sz w:val="28"/>
                <w:szCs w:val="28"/>
              </w:rPr>
              <w:t>Хасынского муниципального округа Магаданской области</w:t>
            </w:r>
          </w:p>
          <w:p w:rsidR="00554EE9" w:rsidRPr="00554EE9" w:rsidRDefault="00554EE9" w:rsidP="00554EE9">
            <w:pPr>
              <w:widowControl w:val="0"/>
              <w:suppressAutoHyphens w:val="0"/>
              <w:autoSpaceDE w:val="0"/>
              <w:autoSpaceDN w:val="0"/>
              <w:textAlignment w:val="auto"/>
              <w:rPr>
                <w:rFonts w:eastAsia="Calibri"/>
                <w:b w:val="0"/>
                <w:sz w:val="28"/>
                <w:szCs w:val="28"/>
              </w:rPr>
            </w:pPr>
            <w:r w:rsidRPr="00554EE9">
              <w:rPr>
                <w:rFonts w:eastAsia="Calibri"/>
                <w:b w:val="0"/>
                <w:sz w:val="28"/>
                <w:szCs w:val="28"/>
              </w:rPr>
              <w:t>от ______________ № _____</w:t>
            </w:r>
          </w:p>
        </w:tc>
      </w:tr>
    </w:tbl>
    <w:p w:rsidR="00B73C53" w:rsidRPr="005A7E2D" w:rsidRDefault="00B73C53" w:rsidP="00554EE9">
      <w:pPr>
        <w:rPr>
          <w:sz w:val="28"/>
        </w:rPr>
      </w:pPr>
    </w:p>
    <w:p w:rsidR="00554EE9" w:rsidRPr="005A7E2D" w:rsidRDefault="00554EE9" w:rsidP="00554EE9">
      <w:pPr>
        <w:rPr>
          <w:sz w:val="28"/>
        </w:rPr>
      </w:pPr>
    </w:p>
    <w:p w:rsidR="00554EE9" w:rsidRPr="005A7E2D" w:rsidRDefault="00554EE9" w:rsidP="00554EE9">
      <w:pPr>
        <w:rPr>
          <w:sz w:val="28"/>
        </w:rPr>
      </w:pPr>
    </w:p>
    <w:p w:rsidR="00B73C53" w:rsidRPr="00554EE9" w:rsidRDefault="00A31053" w:rsidP="00554EE9">
      <w:r w:rsidRPr="00554EE9">
        <w:t xml:space="preserve">ПЕРЕЧЕНЬ МЕРОПРИЯТИЙ И РЕСУРСНОЕ ОБЕСПЕЧЕНИЕ </w:t>
      </w:r>
      <w:bookmarkStart w:id="1" w:name="_GoBack"/>
      <w:bookmarkEnd w:id="1"/>
      <w:r w:rsidRPr="00554EE9">
        <w:t>ПРОГРАММЫ</w:t>
      </w:r>
    </w:p>
    <w:p w:rsidR="00A60C8E" w:rsidRPr="008B6049" w:rsidRDefault="00A60C8E" w:rsidP="00554EE9"/>
    <w:tbl>
      <w:tblPr>
        <w:tblW w:w="520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98"/>
        <w:gridCol w:w="3382"/>
        <w:gridCol w:w="591"/>
        <w:gridCol w:w="1300"/>
        <w:gridCol w:w="1966"/>
        <w:gridCol w:w="1134"/>
        <w:gridCol w:w="1134"/>
        <w:gridCol w:w="1254"/>
        <w:gridCol w:w="1152"/>
        <w:gridCol w:w="1131"/>
        <w:gridCol w:w="1285"/>
        <w:gridCol w:w="236"/>
      </w:tblGrid>
      <w:tr w:rsidR="00554EE9" w:rsidRPr="00554EE9" w:rsidTr="005A7E2D">
        <w:trPr>
          <w:gridAfter w:val="1"/>
          <w:wAfter w:w="77" w:type="pct"/>
          <w:trHeight w:val="405"/>
        </w:trPr>
        <w:tc>
          <w:tcPr>
            <w:tcW w:w="273" w:type="pct"/>
            <w:gridSpan w:val="2"/>
            <w:vMerge w:val="restart"/>
          </w:tcPr>
          <w:p w:rsidR="00B73C53" w:rsidRPr="00554EE9" w:rsidRDefault="006F5A1E" w:rsidP="00B2301E">
            <w:pPr>
              <w:rPr>
                <w:sz w:val="22"/>
              </w:rPr>
            </w:pPr>
            <w:r w:rsidRPr="00554EE9">
              <w:rPr>
                <w:sz w:val="22"/>
              </w:rPr>
              <w:t>№ п/п</w:t>
            </w:r>
          </w:p>
        </w:tc>
        <w:tc>
          <w:tcPr>
            <w:tcW w:w="1098" w:type="pct"/>
            <w:vMerge w:val="restart"/>
            <w:shd w:val="clear" w:color="auto" w:fill="auto"/>
          </w:tcPr>
          <w:p w:rsidR="00B73C53" w:rsidRPr="00554EE9" w:rsidRDefault="006F5A1E" w:rsidP="00B2301E">
            <w:pPr>
              <w:spacing w:line="276" w:lineRule="auto"/>
              <w:rPr>
                <w:sz w:val="22"/>
              </w:rPr>
            </w:pPr>
            <w:r w:rsidRPr="00554EE9">
              <w:rPr>
                <w:sz w:val="22"/>
              </w:rPr>
              <w:t>Наименование мероприятия</w:t>
            </w:r>
          </w:p>
        </w:tc>
        <w:tc>
          <w:tcPr>
            <w:tcW w:w="614" w:type="pct"/>
            <w:gridSpan w:val="2"/>
            <w:vMerge w:val="restart"/>
            <w:shd w:val="clear" w:color="auto" w:fill="auto"/>
          </w:tcPr>
          <w:p w:rsidR="00B73C53" w:rsidRPr="00554EE9" w:rsidRDefault="006F5A1E" w:rsidP="00B2301E">
            <w:pPr>
              <w:spacing w:line="276" w:lineRule="auto"/>
              <w:rPr>
                <w:sz w:val="22"/>
              </w:rPr>
            </w:pPr>
            <w:r w:rsidRPr="00554EE9">
              <w:rPr>
                <w:sz w:val="22"/>
              </w:rPr>
              <w:t>Сроки исполнения</w:t>
            </w:r>
          </w:p>
        </w:tc>
        <w:tc>
          <w:tcPr>
            <w:tcW w:w="638" w:type="pct"/>
            <w:vMerge w:val="restart"/>
            <w:shd w:val="clear" w:color="auto" w:fill="auto"/>
          </w:tcPr>
          <w:p w:rsidR="00B73C53" w:rsidRPr="00554EE9" w:rsidRDefault="006F5A1E" w:rsidP="00B2301E">
            <w:pPr>
              <w:spacing w:line="276" w:lineRule="auto"/>
              <w:rPr>
                <w:sz w:val="22"/>
              </w:rPr>
            </w:pPr>
            <w:r w:rsidRPr="00554EE9">
              <w:rPr>
                <w:sz w:val="22"/>
              </w:rPr>
              <w:t>Ответственные исполнители</w:t>
            </w:r>
          </w:p>
        </w:tc>
        <w:tc>
          <w:tcPr>
            <w:tcW w:w="2301" w:type="pct"/>
            <w:gridSpan w:val="6"/>
            <w:shd w:val="clear" w:color="auto" w:fill="auto"/>
          </w:tcPr>
          <w:p w:rsidR="00B73C53" w:rsidRPr="00554EE9" w:rsidRDefault="006F5A1E" w:rsidP="00B2301E">
            <w:pPr>
              <w:spacing w:line="276" w:lineRule="auto"/>
              <w:rPr>
                <w:sz w:val="22"/>
              </w:rPr>
            </w:pPr>
            <w:r w:rsidRPr="00554EE9">
              <w:rPr>
                <w:sz w:val="22"/>
              </w:rPr>
              <w:t>Объем финансирования</w:t>
            </w:r>
          </w:p>
        </w:tc>
      </w:tr>
      <w:tr w:rsidR="00554EE9" w:rsidRPr="00554EE9" w:rsidTr="005A7E2D">
        <w:trPr>
          <w:gridAfter w:val="1"/>
          <w:wAfter w:w="77" w:type="pct"/>
          <w:trHeight w:val="90"/>
        </w:trPr>
        <w:tc>
          <w:tcPr>
            <w:tcW w:w="273" w:type="pct"/>
            <w:gridSpan w:val="2"/>
            <w:vMerge/>
          </w:tcPr>
          <w:p w:rsidR="004B1F1E" w:rsidRPr="00554EE9" w:rsidRDefault="004B1F1E" w:rsidP="00B2301E">
            <w:pPr>
              <w:rPr>
                <w:sz w:val="22"/>
              </w:rPr>
            </w:pPr>
          </w:p>
        </w:tc>
        <w:tc>
          <w:tcPr>
            <w:tcW w:w="1098" w:type="pct"/>
            <w:vMerge/>
            <w:shd w:val="clear" w:color="auto" w:fill="auto"/>
          </w:tcPr>
          <w:p w:rsidR="004B1F1E" w:rsidRPr="00554EE9" w:rsidRDefault="004B1F1E" w:rsidP="00B2301E">
            <w:pPr>
              <w:spacing w:line="276" w:lineRule="auto"/>
              <w:rPr>
                <w:sz w:val="22"/>
              </w:rPr>
            </w:pPr>
          </w:p>
        </w:tc>
        <w:tc>
          <w:tcPr>
            <w:tcW w:w="614" w:type="pct"/>
            <w:gridSpan w:val="2"/>
            <w:vMerge/>
            <w:shd w:val="clear" w:color="auto" w:fill="auto"/>
          </w:tcPr>
          <w:p w:rsidR="004B1F1E" w:rsidRPr="00554EE9" w:rsidRDefault="004B1F1E" w:rsidP="00B2301E">
            <w:pPr>
              <w:spacing w:line="276" w:lineRule="auto"/>
              <w:rPr>
                <w:sz w:val="22"/>
              </w:rPr>
            </w:pPr>
          </w:p>
        </w:tc>
        <w:tc>
          <w:tcPr>
            <w:tcW w:w="638" w:type="pct"/>
            <w:vMerge/>
            <w:shd w:val="clear" w:color="auto" w:fill="auto"/>
          </w:tcPr>
          <w:p w:rsidR="004B1F1E" w:rsidRPr="00554EE9" w:rsidRDefault="004B1F1E" w:rsidP="00B2301E">
            <w:pPr>
              <w:spacing w:line="276" w:lineRule="auto"/>
              <w:rPr>
                <w:sz w:val="22"/>
              </w:rPr>
            </w:pPr>
          </w:p>
        </w:tc>
        <w:tc>
          <w:tcPr>
            <w:tcW w:w="368" w:type="pct"/>
            <w:shd w:val="clear" w:color="auto" w:fill="auto"/>
          </w:tcPr>
          <w:p w:rsidR="004B1F1E" w:rsidRPr="00554EE9" w:rsidRDefault="004B1F1E" w:rsidP="00B2301E">
            <w:pPr>
              <w:spacing w:line="276" w:lineRule="auto"/>
              <w:rPr>
                <w:sz w:val="22"/>
              </w:rPr>
            </w:pPr>
            <w:r w:rsidRPr="00554EE9">
              <w:rPr>
                <w:sz w:val="22"/>
              </w:rPr>
              <w:t>И</w:t>
            </w:r>
            <w:r w:rsidR="00A31053" w:rsidRPr="00554EE9">
              <w:rPr>
                <w:sz w:val="22"/>
              </w:rPr>
              <w:t>того</w:t>
            </w:r>
          </w:p>
        </w:tc>
        <w:tc>
          <w:tcPr>
            <w:tcW w:w="368" w:type="pct"/>
            <w:shd w:val="clear" w:color="auto" w:fill="auto"/>
          </w:tcPr>
          <w:p w:rsidR="004B1F1E" w:rsidRPr="00554EE9" w:rsidRDefault="004B1F1E" w:rsidP="00B2301E">
            <w:pPr>
              <w:spacing w:line="276" w:lineRule="auto"/>
              <w:rPr>
                <w:sz w:val="22"/>
              </w:rPr>
            </w:pPr>
            <w:r w:rsidRPr="00554EE9">
              <w:rPr>
                <w:sz w:val="22"/>
              </w:rPr>
              <w:t>2024</w:t>
            </w:r>
          </w:p>
        </w:tc>
        <w:tc>
          <w:tcPr>
            <w:tcW w:w="407" w:type="pct"/>
            <w:shd w:val="clear" w:color="auto" w:fill="auto"/>
          </w:tcPr>
          <w:p w:rsidR="004B1F1E" w:rsidRPr="00554EE9" w:rsidRDefault="004B1F1E" w:rsidP="00B2301E">
            <w:pPr>
              <w:spacing w:line="276" w:lineRule="auto"/>
              <w:rPr>
                <w:sz w:val="22"/>
              </w:rPr>
            </w:pPr>
            <w:r w:rsidRPr="00554EE9">
              <w:rPr>
                <w:sz w:val="22"/>
              </w:rPr>
              <w:t>2025</w:t>
            </w:r>
          </w:p>
        </w:tc>
        <w:tc>
          <w:tcPr>
            <w:tcW w:w="374" w:type="pct"/>
            <w:shd w:val="clear" w:color="auto" w:fill="auto"/>
          </w:tcPr>
          <w:p w:rsidR="004B1F1E" w:rsidRPr="00554EE9" w:rsidRDefault="004B1F1E" w:rsidP="00B2301E">
            <w:pPr>
              <w:spacing w:line="276" w:lineRule="auto"/>
              <w:rPr>
                <w:sz w:val="22"/>
              </w:rPr>
            </w:pPr>
            <w:r w:rsidRPr="00554EE9">
              <w:rPr>
                <w:sz w:val="22"/>
              </w:rPr>
              <w:t>2026</w:t>
            </w:r>
          </w:p>
        </w:tc>
        <w:tc>
          <w:tcPr>
            <w:tcW w:w="367" w:type="pct"/>
            <w:shd w:val="clear" w:color="auto" w:fill="auto"/>
          </w:tcPr>
          <w:p w:rsidR="004B1F1E" w:rsidRPr="00554EE9" w:rsidRDefault="004B1F1E" w:rsidP="00B2301E">
            <w:pPr>
              <w:spacing w:line="276" w:lineRule="auto"/>
              <w:rPr>
                <w:sz w:val="22"/>
              </w:rPr>
            </w:pPr>
            <w:r w:rsidRPr="00554EE9">
              <w:rPr>
                <w:sz w:val="22"/>
              </w:rPr>
              <w:t>2027</w:t>
            </w:r>
          </w:p>
        </w:tc>
        <w:tc>
          <w:tcPr>
            <w:tcW w:w="416" w:type="pct"/>
            <w:shd w:val="clear" w:color="auto" w:fill="auto"/>
          </w:tcPr>
          <w:p w:rsidR="004B1F1E" w:rsidRPr="00554EE9" w:rsidRDefault="004B1F1E" w:rsidP="00B2301E">
            <w:pPr>
              <w:spacing w:line="276" w:lineRule="auto"/>
              <w:rPr>
                <w:sz w:val="22"/>
              </w:rPr>
            </w:pPr>
            <w:r w:rsidRPr="00554EE9">
              <w:rPr>
                <w:sz w:val="22"/>
              </w:rPr>
              <w:t>2028</w:t>
            </w:r>
          </w:p>
        </w:tc>
      </w:tr>
      <w:tr w:rsidR="00B73C53" w:rsidRPr="00554EE9" w:rsidTr="005A7E2D">
        <w:trPr>
          <w:gridAfter w:val="1"/>
          <w:wAfter w:w="77" w:type="pct"/>
          <w:trHeight w:val="450"/>
        </w:trPr>
        <w:tc>
          <w:tcPr>
            <w:tcW w:w="4923" w:type="pct"/>
            <w:gridSpan w:val="12"/>
            <w:shd w:val="clear" w:color="auto" w:fill="auto"/>
          </w:tcPr>
          <w:p w:rsidR="00B73C53" w:rsidRPr="00554EE9" w:rsidRDefault="00A31053" w:rsidP="00B2301E">
            <w:pPr>
              <w:rPr>
                <w:sz w:val="22"/>
              </w:rPr>
            </w:pPr>
            <w:r w:rsidRPr="00554EE9">
              <w:rPr>
                <w:sz w:val="22"/>
              </w:rPr>
              <w:t>Подпрограмма «Обеспечение условий реализации муниципальной программы</w:t>
            </w:r>
          </w:p>
        </w:tc>
      </w:tr>
      <w:tr w:rsidR="00B73C53" w:rsidRPr="00554EE9" w:rsidTr="005A7E2D">
        <w:trPr>
          <w:gridAfter w:val="1"/>
          <w:wAfter w:w="77" w:type="pct"/>
          <w:trHeight w:val="510"/>
        </w:trPr>
        <w:tc>
          <w:tcPr>
            <w:tcW w:w="4923" w:type="pct"/>
            <w:gridSpan w:val="12"/>
            <w:shd w:val="clear" w:color="auto" w:fill="auto"/>
          </w:tcPr>
          <w:p w:rsidR="00B73C53" w:rsidRPr="00554EE9" w:rsidRDefault="006F5A1E" w:rsidP="00B2301E">
            <w:pPr>
              <w:rPr>
                <w:sz w:val="22"/>
              </w:rPr>
            </w:pPr>
            <w:r w:rsidRPr="00554EE9">
              <w:rPr>
                <w:sz w:val="22"/>
              </w:rPr>
              <w:t>«Развитие культуры Хасынского муниципального округа Магаданской области»</w:t>
            </w:r>
          </w:p>
        </w:tc>
      </w:tr>
      <w:tr w:rsidR="00554EE9" w:rsidRPr="00554EE9" w:rsidTr="005A7E2D">
        <w:trPr>
          <w:gridAfter w:val="1"/>
          <w:wAfter w:w="77" w:type="pct"/>
          <w:trHeight w:val="600"/>
        </w:trPr>
        <w:tc>
          <w:tcPr>
            <w:tcW w:w="241" w:type="pct"/>
          </w:tcPr>
          <w:p w:rsidR="0014217E" w:rsidRPr="00554EE9" w:rsidRDefault="0014217E" w:rsidP="00B2301E">
            <w:pPr>
              <w:spacing w:line="276" w:lineRule="auto"/>
              <w:rPr>
                <w:b w:val="0"/>
                <w:sz w:val="22"/>
              </w:rPr>
            </w:pPr>
            <w:r w:rsidRPr="00554EE9">
              <w:rPr>
                <w:b w:val="0"/>
                <w:sz w:val="22"/>
              </w:rPr>
              <w:t>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Поддержка и развитие творческих процессов на территории Хасынского муниципального округа Магаданской области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1 813,1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420,0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685,9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80,0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80,0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547,2</w:t>
            </w:r>
          </w:p>
        </w:tc>
      </w:tr>
      <w:tr w:rsidR="00554EE9" w:rsidRPr="00554EE9" w:rsidTr="005A7E2D">
        <w:trPr>
          <w:gridAfter w:val="1"/>
          <w:wAfter w:w="77" w:type="pct"/>
          <w:trHeight w:val="1792"/>
        </w:trPr>
        <w:tc>
          <w:tcPr>
            <w:tcW w:w="241" w:type="pct"/>
            <w:vMerge w:val="restart"/>
          </w:tcPr>
          <w:p w:rsidR="0014217E" w:rsidRPr="00554EE9" w:rsidRDefault="0014217E" w:rsidP="00B2301E">
            <w:pPr>
              <w:spacing w:line="276" w:lineRule="auto"/>
              <w:rPr>
                <w:b w:val="0"/>
                <w:sz w:val="22"/>
              </w:rPr>
            </w:pPr>
            <w:r w:rsidRPr="00554EE9">
              <w:rPr>
                <w:b w:val="0"/>
                <w:sz w:val="22"/>
              </w:rPr>
              <w:t>1.1.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w:t>
            </w:r>
            <w:r w:rsidR="005A7E2D">
              <w:rPr>
                <w:b w:val="0"/>
                <w:sz w:val="22"/>
              </w:rPr>
              <w:lastRenderedPageBreak/>
              <w:t>взносов и наградной атрибутики)</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lastRenderedPageBreak/>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 xml:space="preserve">Отдел культуры и молодежной политики Комитета образования, культуры и молодежной политики </w:t>
            </w:r>
            <w:r w:rsidR="00AF58FD" w:rsidRPr="00AF58FD">
              <w:rPr>
                <w:b w:val="0"/>
                <w:sz w:val="22"/>
              </w:rPr>
              <w:t xml:space="preserve">Хасынского муниципального округа </w:t>
            </w:r>
            <w:r w:rsidR="00AF58FD" w:rsidRPr="00AF58FD">
              <w:rPr>
                <w:b w:val="0"/>
                <w:sz w:val="22"/>
              </w:rPr>
              <w:lastRenderedPageBreak/>
              <w:t>Магаданской области</w:t>
            </w:r>
            <w:r w:rsidRPr="00554EE9">
              <w:rPr>
                <w:b w:val="0"/>
                <w:sz w:val="22"/>
              </w:rPr>
              <w:t>,</w:t>
            </w:r>
          </w:p>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lastRenderedPageBreak/>
              <w:t>1 383,1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260,0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625,9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397,2</w:t>
            </w:r>
          </w:p>
        </w:tc>
      </w:tr>
      <w:tr w:rsidR="00554EE9" w:rsidRPr="00554EE9" w:rsidTr="005A7E2D">
        <w:trPr>
          <w:gridAfter w:val="1"/>
          <w:wAfter w:w="77" w:type="pct"/>
          <w:trHeight w:val="232"/>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Отдел культуры и молодежной политики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270,0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50,0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70,0</w:t>
            </w:r>
          </w:p>
        </w:tc>
      </w:tr>
      <w:tr w:rsidR="00554EE9" w:rsidRPr="00554EE9" w:rsidTr="005A7E2D">
        <w:trPr>
          <w:gridAfter w:val="1"/>
          <w:wAfter w:w="77" w:type="pct"/>
          <w:trHeight w:val="251"/>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937,2</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210,0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500,0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227,2</w:t>
            </w:r>
          </w:p>
        </w:tc>
      </w:tr>
      <w:tr w:rsidR="00554EE9" w:rsidRPr="00554EE9" w:rsidTr="005A7E2D">
        <w:trPr>
          <w:gridAfter w:val="1"/>
          <w:wAfter w:w="77" w:type="pct"/>
          <w:trHeight w:val="1032"/>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175,9</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75,9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100,0</w:t>
            </w:r>
          </w:p>
        </w:tc>
      </w:tr>
      <w:tr w:rsidR="00554EE9" w:rsidRPr="00554EE9" w:rsidTr="005A7E2D">
        <w:trPr>
          <w:gridAfter w:val="1"/>
          <w:wAfter w:w="77" w:type="pct"/>
          <w:trHeight w:val="569"/>
        </w:trPr>
        <w:tc>
          <w:tcPr>
            <w:tcW w:w="241" w:type="pct"/>
            <w:vMerge w:val="restart"/>
          </w:tcPr>
          <w:p w:rsidR="0014217E" w:rsidRPr="00554EE9" w:rsidRDefault="0014217E" w:rsidP="00B2301E">
            <w:pPr>
              <w:spacing w:line="276" w:lineRule="auto"/>
              <w:rPr>
                <w:b w:val="0"/>
                <w:sz w:val="22"/>
              </w:rPr>
            </w:pPr>
            <w:r w:rsidRPr="00554EE9">
              <w:rPr>
                <w:b w:val="0"/>
                <w:sz w:val="22"/>
              </w:rPr>
              <w:t>1.2.</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170,0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100,0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70,0</w:t>
            </w:r>
          </w:p>
        </w:tc>
      </w:tr>
      <w:tr w:rsidR="00554EE9" w:rsidRPr="00554EE9" w:rsidTr="005A7E2D">
        <w:trPr>
          <w:gridAfter w:val="1"/>
          <w:wAfter w:w="77" w:type="pct"/>
          <w:trHeight w:val="330"/>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100,0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100,0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4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70,0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70,0</w:t>
            </w:r>
          </w:p>
        </w:tc>
      </w:tr>
      <w:tr w:rsidR="00554EE9" w:rsidRPr="00554EE9" w:rsidTr="005A7E2D">
        <w:trPr>
          <w:gridAfter w:val="1"/>
          <w:wAfter w:w="77" w:type="pct"/>
          <w:trHeight w:val="2310"/>
        </w:trPr>
        <w:tc>
          <w:tcPr>
            <w:tcW w:w="241" w:type="pct"/>
          </w:tcPr>
          <w:p w:rsidR="0014217E" w:rsidRPr="00554EE9" w:rsidRDefault="0014217E" w:rsidP="00B2301E">
            <w:pPr>
              <w:spacing w:line="276" w:lineRule="auto"/>
              <w:rPr>
                <w:b w:val="0"/>
                <w:sz w:val="22"/>
              </w:rPr>
            </w:pPr>
            <w:r w:rsidRPr="00554EE9">
              <w:rPr>
                <w:b w:val="0"/>
                <w:sz w:val="22"/>
              </w:rPr>
              <w:lastRenderedPageBreak/>
              <w:t>1.3.</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буклетов, пригласительных и пр.)</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shd w:val="clear" w:color="auto" w:fill="auto"/>
          </w:tcPr>
          <w:p w:rsidR="0014217E" w:rsidRPr="00554EE9" w:rsidRDefault="0014217E" w:rsidP="00B2301E">
            <w:pPr>
              <w:spacing w:line="276" w:lineRule="auto"/>
              <w:rPr>
                <w:b w:val="0"/>
                <w:sz w:val="22"/>
              </w:rPr>
            </w:pPr>
            <w:r w:rsidRPr="00554EE9">
              <w:rPr>
                <w:b w:val="0"/>
                <w:sz w:val="22"/>
              </w:rPr>
              <w:t xml:space="preserve">Отдел культуры и молодежной политики Комитета образования, культуры и молодежной политики </w:t>
            </w:r>
            <w:r w:rsidR="00AF58FD" w:rsidRPr="00AF58FD">
              <w:rPr>
                <w:b w:val="0"/>
                <w:sz w:val="22"/>
              </w:rPr>
              <w:t>Хасынского муниципального округа Магаданской области</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260,0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60,0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30,0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30,0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80,0</w:t>
            </w:r>
          </w:p>
        </w:tc>
      </w:tr>
      <w:tr w:rsidR="00554EE9" w:rsidRPr="00554EE9" w:rsidTr="005A7E2D">
        <w:trPr>
          <w:gridAfter w:val="1"/>
          <w:wAfter w:w="77" w:type="pct"/>
          <w:trHeight w:val="705"/>
        </w:trPr>
        <w:tc>
          <w:tcPr>
            <w:tcW w:w="241" w:type="pct"/>
          </w:tcPr>
          <w:p w:rsidR="0014217E" w:rsidRPr="00554EE9" w:rsidRDefault="0014217E" w:rsidP="00B2301E">
            <w:pPr>
              <w:spacing w:line="276" w:lineRule="auto"/>
              <w:rPr>
                <w:b w:val="0"/>
                <w:sz w:val="22"/>
              </w:rPr>
            </w:pPr>
            <w:r w:rsidRPr="00554EE9">
              <w:rPr>
                <w:b w:val="0"/>
                <w:sz w:val="22"/>
              </w:rPr>
              <w:t>2.</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Повышение качества и доступности услуг, предоставляемых учреждениями культуры Хасынского муниципального округа Магаданской области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ежегодно</w:t>
            </w: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2 346,6</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310,9</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1 740,2</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295,5</w:t>
            </w:r>
          </w:p>
        </w:tc>
      </w:tr>
      <w:tr w:rsidR="00554EE9" w:rsidRPr="00554EE9" w:rsidTr="005A7E2D">
        <w:trPr>
          <w:gridAfter w:val="1"/>
          <w:wAfter w:w="77" w:type="pct"/>
          <w:trHeight w:val="863"/>
        </w:trPr>
        <w:tc>
          <w:tcPr>
            <w:tcW w:w="241" w:type="pct"/>
            <w:vMerge w:val="restart"/>
          </w:tcPr>
          <w:p w:rsidR="0014217E" w:rsidRPr="00554EE9" w:rsidRDefault="0014217E" w:rsidP="00B2301E">
            <w:pPr>
              <w:spacing w:line="276" w:lineRule="auto"/>
              <w:rPr>
                <w:b w:val="0"/>
                <w:sz w:val="22"/>
              </w:rPr>
            </w:pPr>
            <w:r w:rsidRPr="00554EE9">
              <w:rPr>
                <w:b w:val="0"/>
                <w:sz w:val="22"/>
              </w:rPr>
              <w:t>2.1.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w:t>
            </w:r>
            <w:r w:rsidRPr="00554EE9">
              <w:rPr>
                <w:b w:val="0"/>
                <w:sz w:val="22"/>
              </w:rPr>
              <w:lastRenderedPageBreak/>
              <w:t>сети Интернет и другой техники и оборудования для качественного предоставления муниципальной услуги.)</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lastRenderedPageBreak/>
              <w:t>ежегодно</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1 590,3</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1 590,3</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1 590,3</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1 590,3</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4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600"/>
        </w:trPr>
        <w:tc>
          <w:tcPr>
            <w:tcW w:w="241" w:type="pct"/>
            <w:vMerge w:val="restart"/>
          </w:tcPr>
          <w:p w:rsidR="0014217E" w:rsidRPr="00554EE9" w:rsidRDefault="0014217E" w:rsidP="00B2301E">
            <w:pPr>
              <w:spacing w:line="276" w:lineRule="auto"/>
              <w:rPr>
                <w:b w:val="0"/>
                <w:sz w:val="22"/>
              </w:rPr>
            </w:pPr>
            <w:r w:rsidRPr="00554EE9">
              <w:rPr>
                <w:b w:val="0"/>
                <w:sz w:val="22"/>
              </w:rPr>
              <w:t>2.2.</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Техническое обслуживание официальных сайтов муниципальных учреждений</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ежегодно</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502,5</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201,4</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128,9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172,2</w:t>
            </w:r>
          </w:p>
        </w:tc>
      </w:tr>
      <w:tr w:rsidR="00554EE9" w:rsidRPr="00554EE9" w:rsidTr="005A7E2D">
        <w:trPr>
          <w:gridAfter w:val="1"/>
          <w:wAfter w:w="77" w:type="pct"/>
          <w:trHeight w:val="376"/>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238,5</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93,4</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44,9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100,2</w:t>
            </w:r>
          </w:p>
        </w:tc>
      </w:tr>
      <w:tr w:rsidR="00554EE9" w:rsidRPr="00554EE9" w:rsidTr="005A7E2D">
        <w:trPr>
          <w:gridAfter w:val="1"/>
          <w:wAfter w:w="77" w:type="pct"/>
          <w:trHeight w:val="157"/>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264,0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108,0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84,0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72,0</w:t>
            </w:r>
          </w:p>
        </w:tc>
      </w:tr>
      <w:tr w:rsidR="00554EE9" w:rsidRPr="00554EE9" w:rsidTr="005A7E2D">
        <w:trPr>
          <w:gridAfter w:val="1"/>
          <w:wAfter w:w="77" w:type="pct"/>
          <w:trHeight w:val="886"/>
        </w:trPr>
        <w:tc>
          <w:tcPr>
            <w:tcW w:w="241" w:type="pct"/>
          </w:tcPr>
          <w:p w:rsidR="0014217E" w:rsidRPr="00554EE9" w:rsidRDefault="0014217E" w:rsidP="00B2301E">
            <w:pPr>
              <w:spacing w:line="276" w:lineRule="auto"/>
              <w:rPr>
                <w:b w:val="0"/>
                <w:sz w:val="22"/>
              </w:rPr>
            </w:pPr>
            <w:r w:rsidRPr="00554EE9">
              <w:rPr>
                <w:b w:val="0"/>
                <w:sz w:val="22"/>
              </w:rPr>
              <w:t>2.3.</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w:t>
            </w:r>
            <w:r w:rsidR="000110DA">
              <w:rPr>
                <w:b w:val="0"/>
                <w:sz w:val="22"/>
              </w:rPr>
              <w:t xml:space="preserve"> мероприятий районного масштаба</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shd w:val="clear" w:color="auto" w:fill="auto"/>
          </w:tcPr>
          <w:p w:rsidR="0014217E" w:rsidRPr="00554EE9" w:rsidRDefault="0014217E" w:rsidP="00B2301E">
            <w:pPr>
              <w:spacing w:line="276" w:lineRule="auto"/>
              <w:rPr>
                <w:b w:val="0"/>
                <w:sz w:val="22"/>
              </w:rPr>
            </w:pPr>
            <w:r w:rsidRPr="00554EE9">
              <w:rPr>
                <w:b w:val="0"/>
                <w:sz w:val="22"/>
              </w:rPr>
              <w:t xml:space="preserve">Отдел культуры и молодежной политики Комитета образования, культуры и молодежной политики </w:t>
            </w:r>
            <w:r w:rsidR="00AF58FD" w:rsidRPr="00AF58FD">
              <w:rPr>
                <w:b w:val="0"/>
                <w:sz w:val="22"/>
              </w:rPr>
              <w:t>Хасынского муниципального округа Магаданской области</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1273"/>
        </w:trPr>
        <w:tc>
          <w:tcPr>
            <w:tcW w:w="241" w:type="pct"/>
            <w:vMerge w:val="restart"/>
          </w:tcPr>
          <w:p w:rsidR="0014217E" w:rsidRPr="00554EE9" w:rsidRDefault="0014217E" w:rsidP="00B2301E">
            <w:pPr>
              <w:spacing w:line="276" w:lineRule="auto"/>
              <w:rPr>
                <w:b w:val="0"/>
                <w:sz w:val="22"/>
              </w:rPr>
            </w:pPr>
            <w:r w:rsidRPr="00554EE9">
              <w:rPr>
                <w:b w:val="0"/>
                <w:sz w:val="22"/>
              </w:rPr>
              <w:lastRenderedPageBreak/>
              <w:t>2.4.</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w:t>
            </w:r>
            <w:r w:rsidR="000110DA">
              <w:rPr>
                <w:b w:val="0"/>
                <w:sz w:val="22"/>
              </w:rPr>
              <w:t>новационные модели деятельности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154,5</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31,2</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123,3</w:t>
            </w:r>
          </w:p>
        </w:tc>
      </w:tr>
      <w:tr w:rsidR="00554EE9" w:rsidRPr="00554EE9" w:rsidTr="005A7E2D">
        <w:trPr>
          <w:gridAfter w:val="1"/>
          <w:wAfter w:w="77" w:type="pct"/>
          <w:trHeight w:val="289"/>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ежегодно</w:t>
            </w: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125,5</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31,2</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94,3</w:t>
            </w:r>
          </w:p>
        </w:tc>
      </w:tr>
      <w:tr w:rsidR="00554EE9" w:rsidRPr="00554EE9" w:rsidTr="005A7E2D">
        <w:trPr>
          <w:gridAfter w:val="1"/>
          <w:wAfter w:w="77" w:type="pct"/>
          <w:trHeight w:val="211"/>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ежегодно</w:t>
            </w: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29,0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29,0</w:t>
            </w:r>
          </w:p>
        </w:tc>
      </w:tr>
      <w:tr w:rsidR="00554EE9" w:rsidRPr="00554EE9" w:rsidTr="005A7E2D">
        <w:trPr>
          <w:gridAfter w:val="1"/>
          <w:wAfter w:w="77" w:type="pct"/>
          <w:trHeight w:val="287"/>
        </w:trPr>
        <w:tc>
          <w:tcPr>
            <w:tcW w:w="241" w:type="pct"/>
            <w:vMerge w:val="restart"/>
          </w:tcPr>
          <w:p w:rsidR="0014217E" w:rsidRPr="00554EE9" w:rsidRDefault="0014217E" w:rsidP="00B2301E">
            <w:pPr>
              <w:spacing w:line="276" w:lineRule="auto"/>
              <w:rPr>
                <w:b w:val="0"/>
                <w:sz w:val="22"/>
              </w:rPr>
            </w:pPr>
            <w:r w:rsidRPr="00554EE9">
              <w:rPr>
                <w:b w:val="0"/>
                <w:sz w:val="22"/>
              </w:rPr>
              <w:t>2.5.</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Проведение специальной оценки условий труда</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99,3</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78,3</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21,0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16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21,0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21,0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69"/>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78,3</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78,3</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702"/>
        </w:trPr>
        <w:tc>
          <w:tcPr>
            <w:tcW w:w="241" w:type="pct"/>
            <w:vMerge w:val="restart"/>
          </w:tcPr>
          <w:p w:rsidR="0014217E" w:rsidRPr="00554EE9" w:rsidRDefault="0014217E" w:rsidP="00B2301E">
            <w:pPr>
              <w:spacing w:line="276" w:lineRule="auto"/>
              <w:rPr>
                <w:b w:val="0"/>
                <w:sz w:val="22"/>
              </w:rPr>
            </w:pPr>
            <w:r w:rsidRPr="00554EE9">
              <w:rPr>
                <w:b w:val="0"/>
                <w:sz w:val="22"/>
              </w:rPr>
              <w:t>2.6.</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Информационно-вычислительная поддержка и абонентское сопровождение программ. Выполнение работ, услуг по сопровождению и развитий прикладного</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413"/>
        </w:trPr>
        <w:tc>
          <w:tcPr>
            <w:tcW w:w="241" w:type="pct"/>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МБУК Дом культуры Хасынского муниципального округа </w:t>
            </w:r>
            <w:r w:rsidRPr="00554EE9">
              <w:rPr>
                <w:b w:val="0"/>
                <w:sz w:val="22"/>
              </w:rPr>
              <w:lastRenderedPageBreak/>
              <w:t>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65"/>
        </w:trPr>
        <w:tc>
          <w:tcPr>
            <w:tcW w:w="241" w:type="pct"/>
          </w:tcPr>
          <w:p w:rsidR="0014217E" w:rsidRPr="00554EE9" w:rsidRDefault="0014217E" w:rsidP="00B2301E">
            <w:pPr>
              <w:spacing w:line="276" w:lineRule="auto"/>
              <w:rPr>
                <w:b w:val="0"/>
                <w:sz w:val="22"/>
              </w:rPr>
            </w:pPr>
            <w:r w:rsidRPr="00554EE9">
              <w:rPr>
                <w:b w:val="0"/>
                <w:sz w:val="22"/>
              </w:rPr>
              <w:t>3.</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Создание условий для поддержки кинематографии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1 617,1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1 074,7</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93,0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175,6</w:t>
            </w:r>
          </w:p>
        </w:tc>
      </w:tr>
      <w:tr w:rsidR="00554EE9" w:rsidRPr="00554EE9" w:rsidTr="005A7E2D">
        <w:trPr>
          <w:gridAfter w:val="1"/>
          <w:wAfter w:w="77" w:type="pct"/>
          <w:trHeight w:val="347"/>
        </w:trPr>
        <w:tc>
          <w:tcPr>
            <w:tcW w:w="241" w:type="pct"/>
            <w:vMerge w:val="restart"/>
          </w:tcPr>
          <w:p w:rsidR="0014217E" w:rsidRPr="00554EE9" w:rsidRDefault="0014217E" w:rsidP="00B2301E">
            <w:pPr>
              <w:spacing w:line="276" w:lineRule="auto"/>
              <w:rPr>
                <w:b w:val="0"/>
                <w:sz w:val="22"/>
              </w:rPr>
            </w:pPr>
            <w:r w:rsidRPr="00554EE9">
              <w:rPr>
                <w:b w:val="0"/>
                <w:sz w:val="22"/>
              </w:rPr>
              <w:t>3.1.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1 617,1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1 074,7</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93,0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175,6</w:t>
            </w:r>
          </w:p>
        </w:tc>
      </w:tr>
      <w:tr w:rsidR="00554EE9" w:rsidRPr="00554EE9" w:rsidTr="005A7E2D">
        <w:trPr>
          <w:gridAfter w:val="1"/>
          <w:wAfter w:w="77" w:type="pct"/>
          <w:trHeight w:val="27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1 548,0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1 011,8</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86,8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136,9</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175,6</w:t>
            </w:r>
          </w:p>
        </w:tc>
      </w:tr>
      <w:tr w:rsidR="00554EE9" w:rsidRPr="00554EE9" w:rsidTr="005A7E2D">
        <w:trPr>
          <w:gridAfter w:val="1"/>
          <w:wAfter w:w="77" w:type="pct"/>
          <w:trHeight w:val="196"/>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69,1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62,9</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6,2</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420"/>
        </w:trPr>
        <w:tc>
          <w:tcPr>
            <w:tcW w:w="241" w:type="pct"/>
          </w:tcPr>
          <w:p w:rsidR="0014217E" w:rsidRPr="00554EE9" w:rsidRDefault="0014217E" w:rsidP="00B2301E">
            <w:pPr>
              <w:spacing w:line="276" w:lineRule="auto"/>
              <w:rPr>
                <w:b w:val="0"/>
                <w:sz w:val="22"/>
              </w:rPr>
            </w:pPr>
            <w:r w:rsidRPr="00554EE9">
              <w:rPr>
                <w:b w:val="0"/>
                <w:sz w:val="22"/>
              </w:rPr>
              <w:t>4.</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Обеспечение выполнения функций муниципальными учреждениями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986C08" w:rsidP="00B2301E">
            <w:pPr>
              <w:spacing w:line="276" w:lineRule="auto"/>
              <w:rPr>
                <w:b w:val="0"/>
                <w:sz w:val="22"/>
              </w:rPr>
            </w:pPr>
            <w:r w:rsidRPr="00554EE9">
              <w:rPr>
                <w:b w:val="0"/>
                <w:sz w:val="22"/>
              </w:rPr>
              <w:t>373 727,0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68 084,2</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7</w:t>
            </w:r>
            <w:r w:rsidR="00EB4E33" w:rsidRPr="00554EE9">
              <w:rPr>
                <w:b w:val="0"/>
                <w:sz w:val="22"/>
              </w:rPr>
              <w:t>6</w:t>
            </w:r>
            <w:r w:rsidRPr="00554EE9">
              <w:rPr>
                <w:b w:val="0"/>
                <w:sz w:val="22"/>
              </w:rPr>
              <w:t xml:space="preserve"> </w:t>
            </w:r>
            <w:r w:rsidR="00EB4E33" w:rsidRPr="00554EE9">
              <w:rPr>
                <w:b w:val="0"/>
                <w:sz w:val="22"/>
              </w:rPr>
              <w:t>9</w:t>
            </w:r>
            <w:r w:rsidRPr="00554EE9">
              <w:rPr>
                <w:b w:val="0"/>
                <w:sz w:val="22"/>
              </w:rPr>
              <w:t>7</w:t>
            </w:r>
            <w:r w:rsidR="00EB4E33" w:rsidRPr="00554EE9">
              <w:rPr>
                <w:b w:val="0"/>
                <w:sz w:val="22"/>
              </w:rPr>
              <w:t>4</w:t>
            </w:r>
            <w:r w:rsidRPr="00554EE9">
              <w:rPr>
                <w:b w:val="0"/>
                <w:sz w:val="22"/>
              </w:rPr>
              <w:t>,</w:t>
            </w:r>
            <w:r w:rsidR="00EB4E33" w:rsidRPr="00554EE9">
              <w:rPr>
                <w:b w:val="0"/>
                <w:sz w:val="22"/>
              </w:rPr>
              <w:t>1</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70 164,8</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73 397,8</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85 106,1</w:t>
            </w:r>
          </w:p>
        </w:tc>
      </w:tr>
      <w:tr w:rsidR="00554EE9" w:rsidRPr="00554EE9" w:rsidTr="005A7E2D">
        <w:trPr>
          <w:gridAfter w:val="1"/>
          <w:wAfter w:w="77" w:type="pct"/>
          <w:trHeight w:val="390"/>
        </w:trPr>
        <w:tc>
          <w:tcPr>
            <w:tcW w:w="241" w:type="pct"/>
            <w:vMerge w:val="restart"/>
            <w:shd w:val="clear" w:color="auto" w:fill="auto"/>
          </w:tcPr>
          <w:p w:rsidR="0014217E" w:rsidRPr="00554EE9" w:rsidRDefault="00A375CC" w:rsidP="00B2301E">
            <w:pPr>
              <w:spacing w:line="276" w:lineRule="auto"/>
              <w:rPr>
                <w:b w:val="0"/>
                <w:sz w:val="22"/>
              </w:rPr>
            </w:pPr>
            <w:r>
              <w:rPr>
                <w:b w:val="0"/>
                <w:sz w:val="22"/>
              </w:rPr>
              <w:t>4.1.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Расходы на обеспечение деятельности (оказание услуг) муниципальных учреждений</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362 490,5</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66 670,1</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74 506,8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69 284,8</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72 347,8</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84 387,5</w:t>
            </w:r>
          </w:p>
        </w:tc>
      </w:tr>
      <w:tr w:rsidR="00554EE9" w:rsidRPr="00554EE9" w:rsidTr="005A7E2D">
        <w:trPr>
          <w:gridAfter w:val="1"/>
          <w:wAfter w:w="77" w:type="pct"/>
          <w:trHeight w:val="390"/>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За счет областного бюджета</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4 706,5</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90"/>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За счет мясного бюджета</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66 670,1</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69 284,8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69 284,8</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72 347,8</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84 387,5</w:t>
            </w:r>
          </w:p>
        </w:tc>
      </w:tr>
      <w:tr w:rsidR="00554EE9" w:rsidRPr="00554EE9" w:rsidTr="005A7E2D">
        <w:trPr>
          <w:gridAfter w:val="1"/>
          <w:wAfter w:w="77" w:type="pct"/>
          <w:trHeight w:val="397"/>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vMerge w:val="restart"/>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ОБ</w:t>
            </w:r>
          </w:p>
        </w:tc>
        <w:tc>
          <w:tcPr>
            <w:tcW w:w="638" w:type="pct"/>
            <w:vMerge w:val="restart"/>
            <w:shd w:val="clear" w:color="auto" w:fill="auto"/>
          </w:tcPr>
          <w:p w:rsidR="0014217E" w:rsidRPr="00554EE9" w:rsidRDefault="0014217E" w:rsidP="00B2301E">
            <w:pPr>
              <w:spacing w:line="276" w:lineRule="auto"/>
              <w:rPr>
                <w:b w:val="0"/>
                <w:sz w:val="22"/>
              </w:rPr>
            </w:pPr>
          </w:p>
        </w:tc>
        <w:tc>
          <w:tcPr>
            <w:tcW w:w="368" w:type="pct"/>
            <w:vMerge w:val="restart"/>
            <w:shd w:val="clear" w:color="auto" w:fill="auto"/>
          </w:tcPr>
          <w:p w:rsidR="0014217E" w:rsidRPr="00554EE9" w:rsidRDefault="0014217E" w:rsidP="00B2301E">
            <w:pPr>
              <w:spacing w:line="276" w:lineRule="auto"/>
              <w:rPr>
                <w:b w:val="0"/>
                <w:sz w:val="22"/>
              </w:rPr>
            </w:pPr>
          </w:p>
          <w:p w:rsidR="0014217E" w:rsidRPr="00554EE9" w:rsidRDefault="0014217E" w:rsidP="00B2301E">
            <w:pPr>
              <w:spacing w:line="276" w:lineRule="auto"/>
              <w:rPr>
                <w:b w:val="0"/>
                <w:bCs/>
                <w:sz w:val="22"/>
              </w:rPr>
            </w:pPr>
            <w:r w:rsidRPr="00554EE9">
              <w:rPr>
                <w:b w:val="0"/>
                <w:sz w:val="22"/>
              </w:rPr>
              <w:t>230 990,5</w:t>
            </w:r>
          </w:p>
        </w:tc>
        <w:tc>
          <w:tcPr>
            <w:tcW w:w="368" w:type="pct"/>
            <w:shd w:val="clear" w:color="auto" w:fill="auto"/>
          </w:tcPr>
          <w:p w:rsidR="0014217E" w:rsidRPr="00554EE9" w:rsidRDefault="0014217E" w:rsidP="00B2301E">
            <w:pPr>
              <w:spacing w:line="276" w:lineRule="auto"/>
              <w:rPr>
                <w:b w:val="0"/>
                <w:sz w:val="22"/>
              </w:rPr>
            </w:pPr>
          </w:p>
        </w:tc>
        <w:tc>
          <w:tcPr>
            <w:tcW w:w="407" w:type="pct"/>
            <w:shd w:val="clear" w:color="auto" w:fill="auto"/>
          </w:tcPr>
          <w:p w:rsidR="0014217E" w:rsidRPr="00554EE9" w:rsidRDefault="0014217E" w:rsidP="00B2301E">
            <w:pPr>
              <w:spacing w:line="276" w:lineRule="auto"/>
              <w:rPr>
                <w:b w:val="0"/>
                <w:sz w:val="22"/>
              </w:rPr>
            </w:pPr>
            <w:r w:rsidRPr="00554EE9">
              <w:rPr>
                <w:b w:val="0"/>
                <w:sz w:val="22"/>
              </w:rPr>
              <w:t>4 698, 3</w:t>
            </w:r>
          </w:p>
        </w:tc>
        <w:tc>
          <w:tcPr>
            <w:tcW w:w="374" w:type="pct"/>
            <w:shd w:val="clear" w:color="auto" w:fill="auto"/>
          </w:tcPr>
          <w:p w:rsidR="0014217E" w:rsidRPr="00554EE9" w:rsidRDefault="0014217E" w:rsidP="00B2301E">
            <w:pPr>
              <w:spacing w:line="276" w:lineRule="auto"/>
              <w:rPr>
                <w:b w:val="0"/>
                <w:sz w:val="22"/>
              </w:rPr>
            </w:pPr>
          </w:p>
        </w:tc>
        <w:tc>
          <w:tcPr>
            <w:tcW w:w="367" w:type="pct"/>
            <w:shd w:val="clear" w:color="auto" w:fill="auto"/>
          </w:tcPr>
          <w:p w:rsidR="0014217E" w:rsidRPr="00554EE9" w:rsidRDefault="0014217E" w:rsidP="00B2301E">
            <w:pPr>
              <w:spacing w:line="276" w:lineRule="auto"/>
              <w:rPr>
                <w:b w:val="0"/>
                <w:sz w:val="22"/>
              </w:rPr>
            </w:pPr>
          </w:p>
        </w:tc>
        <w:tc>
          <w:tcPr>
            <w:tcW w:w="416" w:type="pct"/>
            <w:shd w:val="clear" w:color="auto" w:fill="auto"/>
          </w:tcPr>
          <w:p w:rsidR="0014217E" w:rsidRPr="00554EE9" w:rsidRDefault="0014217E" w:rsidP="00B2301E">
            <w:pPr>
              <w:spacing w:line="276" w:lineRule="auto"/>
              <w:rPr>
                <w:b w:val="0"/>
                <w:sz w:val="22"/>
              </w:rPr>
            </w:pPr>
          </w:p>
        </w:tc>
      </w:tr>
      <w:tr w:rsidR="00554EE9" w:rsidRPr="00554EE9" w:rsidTr="005A7E2D">
        <w:trPr>
          <w:gridAfter w:val="1"/>
          <w:wAfter w:w="77" w:type="pct"/>
          <w:trHeight w:val="120"/>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vMerge/>
            <w:shd w:val="clear" w:color="auto" w:fill="auto"/>
          </w:tcPr>
          <w:p w:rsidR="0014217E" w:rsidRPr="00554EE9" w:rsidRDefault="0014217E" w:rsidP="00B2301E">
            <w:pPr>
              <w:spacing w:line="276" w:lineRule="auto"/>
              <w:jc w:val="both"/>
              <w:rPr>
                <w:b w:val="0"/>
                <w:sz w:val="22"/>
              </w:rPr>
            </w:pP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МБ</w:t>
            </w:r>
          </w:p>
        </w:tc>
        <w:tc>
          <w:tcPr>
            <w:tcW w:w="638" w:type="pct"/>
            <w:vMerge/>
            <w:shd w:val="clear" w:color="auto" w:fill="auto"/>
          </w:tcPr>
          <w:p w:rsidR="0014217E" w:rsidRPr="00554EE9" w:rsidRDefault="0014217E" w:rsidP="00B2301E">
            <w:pPr>
              <w:spacing w:line="276" w:lineRule="auto"/>
              <w:rPr>
                <w:b w:val="0"/>
                <w:sz w:val="22"/>
              </w:rPr>
            </w:pPr>
          </w:p>
        </w:tc>
        <w:tc>
          <w:tcPr>
            <w:tcW w:w="36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44 864,4</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42 2385</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44 857,6</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47 012,3</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55395,6</w:t>
            </w:r>
          </w:p>
        </w:tc>
      </w:tr>
      <w:tr w:rsidR="00554EE9" w:rsidRPr="00554EE9" w:rsidTr="005A7E2D">
        <w:trPr>
          <w:gridAfter w:val="1"/>
          <w:wAfter w:w="77" w:type="pct"/>
          <w:trHeight w:val="138"/>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vMerge w:val="restart"/>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ОБ</w:t>
            </w:r>
          </w:p>
        </w:tc>
        <w:tc>
          <w:tcPr>
            <w:tcW w:w="638" w:type="pct"/>
            <w:vMerge/>
            <w:shd w:val="clear" w:color="auto" w:fill="auto"/>
          </w:tcPr>
          <w:p w:rsidR="0014217E" w:rsidRPr="00554EE9" w:rsidRDefault="0014217E" w:rsidP="00B2301E">
            <w:pPr>
              <w:spacing w:line="276" w:lineRule="auto"/>
              <w:rPr>
                <w:b w:val="0"/>
                <w:sz w:val="22"/>
              </w:rPr>
            </w:pPr>
          </w:p>
        </w:tc>
        <w:tc>
          <w:tcPr>
            <w:tcW w:w="368" w:type="pct"/>
            <w:vMerge w:val="restart"/>
            <w:shd w:val="clear" w:color="auto" w:fill="auto"/>
          </w:tcPr>
          <w:p w:rsidR="0014217E" w:rsidRPr="00554EE9" w:rsidRDefault="0014217E" w:rsidP="00B2301E">
            <w:pPr>
              <w:spacing w:line="276" w:lineRule="auto"/>
              <w:rPr>
                <w:b w:val="0"/>
                <w:sz w:val="22"/>
              </w:rPr>
            </w:pPr>
          </w:p>
          <w:p w:rsidR="0014217E" w:rsidRPr="00554EE9" w:rsidRDefault="0014217E" w:rsidP="00B2301E">
            <w:pPr>
              <w:spacing w:line="276" w:lineRule="auto"/>
              <w:rPr>
                <w:b w:val="0"/>
                <w:sz w:val="22"/>
              </w:rPr>
            </w:pPr>
            <w:r w:rsidRPr="00554EE9">
              <w:rPr>
                <w:b w:val="0"/>
                <w:sz w:val="22"/>
              </w:rPr>
              <w:t>131 500,0</w:t>
            </w:r>
          </w:p>
        </w:tc>
        <w:tc>
          <w:tcPr>
            <w:tcW w:w="368" w:type="pct"/>
            <w:shd w:val="clear" w:color="auto" w:fill="auto"/>
          </w:tcPr>
          <w:p w:rsidR="0014217E" w:rsidRPr="00554EE9" w:rsidRDefault="0014217E" w:rsidP="00B2301E">
            <w:pPr>
              <w:spacing w:line="276" w:lineRule="auto"/>
              <w:rPr>
                <w:b w:val="0"/>
                <w:sz w:val="22"/>
              </w:rPr>
            </w:pPr>
          </w:p>
        </w:tc>
        <w:tc>
          <w:tcPr>
            <w:tcW w:w="407" w:type="pct"/>
            <w:shd w:val="clear" w:color="auto" w:fill="auto"/>
          </w:tcPr>
          <w:p w:rsidR="0014217E" w:rsidRPr="00554EE9" w:rsidRDefault="0014217E" w:rsidP="00B2301E">
            <w:pPr>
              <w:spacing w:line="276" w:lineRule="auto"/>
              <w:rPr>
                <w:b w:val="0"/>
                <w:sz w:val="22"/>
              </w:rPr>
            </w:pPr>
          </w:p>
        </w:tc>
        <w:tc>
          <w:tcPr>
            <w:tcW w:w="374" w:type="pct"/>
            <w:shd w:val="clear" w:color="auto" w:fill="auto"/>
          </w:tcPr>
          <w:p w:rsidR="0014217E" w:rsidRPr="00554EE9" w:rsidRDefault="0014217E" w:rsidP="00B2301E">
            <w:pPr>
              <w:spacing w:line="276" w:lineRule="auto"/>
              <w:rPr>
                <w:b w:val="0"/>
                <w:sz w:val="22"/>
              </w:rPr>
            </w:pPr>
          </w:p>
        </w:tc>
        <w:tc>
          <w:tcPr>
            <w:tcW w:w="367" w:type="pct"/>
            <w:shd w:val="clear" w:color="auto" w:fill="auto"/>
          </w:tcPr>
          <w:p w:rsidR="0014217E" w:rsidRPr="00554EE9" w:rsidRDefault="0014217E" w:rsidP="00B2301E">
            <w:pPr>
              <w:spacing w:line="276" w:lineRule="auto"/>
              <w:rPr>
                <w:b w:val="0"/>
                <w:sz w:val="22"/>
              </w:rPr>
            </w:pPr>
          </w:p>
        </w:tc>
        <w:tc>
          <w:tcPr>
            <w:tcW w:w="416" w:type="pct"/>
            <w:shd w:val="clear" w:color="auto" w:fill="auto"/>
          </w:tcPr>
          <w:p w:rsidR="0014217E" w:rsidRPr="00554EE9" w:rsidRDefault="0014217E" w:rsidP="00B2301E">
            <w:pPr>
              <w:spacing w:line="276" w:lineRule="auto"/>
              <w:rPr>
                <w:b w:val="0"/>
                <w:sz w:val="22"/>
              </w:rPr>
            </w:pPr>
          </w:p>
        </w:tc>
      </w:tr>
      <w:tr w:rsidR="00554EE9" w:rsidRPr="00554EE9" w:rsidTr="005A7E2D">
        <w:trPr>
          <w:gridAfter w:val="1"/>
          <w:wAfter w:w="77" w:type="pct"/>
          <w:trHeight w:val="252"/>
        </w:trPr>
        <w:tc>
          <w:tcPr>
            <w:tcW w:w="241" w:type="pct"/>
            <w:vMerge/>
            <w:shd w:val="clear" w:color="auto" w:fill="auto"/>
          </w:tcPr>
          <w:p w:rsidR="0014217E" w:rsidRPr="00554EE9" w:rsidRDefault="0014217E" w:rsidP="00B2301E">
            <w:pPr>
              <w:spacing w:line="276" w:lineRule="auto"/>
              <w:rPr>
                <w:b w:val="0"/>
                <w:sz w:val="22"/>
              </w:rPr>
            </w:pPr>
          </w:p>
        </w:tc>
        <w:tc>
          <w:tcPr>
            <w:tcW w:w="1129" w:type="pct"/>
            <w:gridSpan w:val="2"/>
            <w:vMerge/>
            <w:shd w:val="clear" w:color="auto" w:fill="auto"/>
          </w:tcPr>
          <w:p w:rsidR="0014217E" w:rsidRPr="00554EE9" w:rsidRDefault="0014217E" w:rsidP="00B2301E">
            <w:pPr>
              <w:spacing w:line="276" w:lineRule="auto"/>
              <w:jc w:val="both"/>
              <w:rPr>
                <w:b w:val="0"/>
                <w:sz w:val="22"/>
              </w:rPr>
            </w:pP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МБ</w:t>
            </w:r>
          </w:p>
        </w:tc>
        <w:tc>
          <w:tcPr>
            <w:tcW w:w="638" w:type="pct"/>
            <w:vMerge/>
            <w:shd w:val="clear" w:color="auto" w:fill="auto"/>
          </w:tcPr>
          <w:p w:rsidR="0014217E" w:rsidRPr="00554EE9" w:rsidRDefault="0014217E" w:rsidP="00B2301E">
            <w:pPr>
              <w:spacing w:line="276" w:lineRule="auto"/>
              <w:rPr>
                <w:b w:val="0"/>
                <w:sz w:val="22"/>
              </w:rPr>
            </w:pPr>
          </w:p>
        </w:tc>
        <w:tc>
          <w:tcPr>
            <w:tcW w:w="36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21805.7</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27 561,8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24 427,2</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25 335,5</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28 991,9</w:t>
            </w:r>
          </w:p>
        </w:tc>
      </w:tr>
      <w:tr w:rsidR="00554EE9" w:rsidRPr="00554EE9" w:rsidTr="005A7E2D">
        <w:trPr>
          <w:gridAfter w:val="1"/>
          <w:wAfter w:w="77" w:type="pct"/>
          <w:trHeight w:val="722"/>
        </w:trPr>
        <w:tc>
          <w:tcPr>
            <w:tcW w:w="241" w:type="pct"/>
            <w:vMerge w:val="restart"/>
          </w:tcPr>
          <w:p w:rsidR="0014217E" w:rsidRPr="00554EE9" w:rsidRDefault="0014217E" w:rsidP="00B2301E">
            <w:pPr>
              <w:spacing w:line="276" w:lineRule="auto"/>
              <w:rPr>
                <w:b w:val="0"/>
                <w:sz w:val="22"/>
              </w:rPr>
            </w:pPr>
            <w:r w:rsidRPr="00554EE9">
              <w:rPr>
                <w:b w:val="0"/>
                <w:sz w:val="22"/>
              </w:rPr>
              <w:lastRenderedPageBreak/>
              <w:t>4.1.1.</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Выплата заработной платы отдельным категор</w:t>
            </w:r>
            <w:r w:rsidR="00716882">
              <w:rPr>
                <w:b w:val="0"/>
                <w:sz w:val="22"/>
              </w:rPr>
              <w:t xml:space="preserve">иям работников в соответствии с </w:t>
            </w:r>
            <w:r w:rsidRPr="00554EE9">
              <w:rPr>
                <w:b w:val="0"/>
                <w:sz w:val="22"/>
              </w:rPr>
              <w:t>Указ</w:t>
            </w:r>
            <w:r w:rsidR="00716882">
              <w:rPr>
                <w:b w:val="0"/>
                <w:sz w:val="22"/>
              </w:rPr>
              <w:t>ом</w:t>
            </w:r>
            <w:r w:rsidRPr="00554EE9">
              <w:rPr>
                <w:b w:val="0"/>
                <w:sz w:val="22"/>
              </w:rPr>
              <w:t xml:space="preserve"> Президента Р</w:t>
            </w:r>
            <w:r w:rsidR="00716882">
              <w:rPr>
                <w:b w:val="0"/>
                <w:sz w:val="22"/>
              </w:rPr>
              <w:t xml:space="preserve">оссийской </w:t>
            </w:r>
            <w:r w:rsidRPr="00554EE9">
              <w:rPr>
                <w:b w:val="0"/>
                <w:sz w:val="22"/>
              </w:rPr>
              <w:t>Ф</w:t>
            </w:r>
            <w:r w:rsidR="00716882">
              <w:rPr>
                <w:b w:val="0"/>
                <w:sz w:val="22"/>
              </w:rPr>
              <w:t>едерации</w:t>
            </w:r>
            <w:r w:rsidRPr="00554EE9">
              <w:rPr>
                <w:b w:val="0"/>
                <w:sz w:val="22"/>
              </w:rPr>
              <w:t xml:space="preserve"> от 07.05.2012 </w:t>
            </w:r>
            <w:r w:rsidR="00716882">
              <w:rPr>
                <w:b w:val="0"/>
                <w:sz w:val="22"/>
              </w:rPr>
              <w:t>№</w:t>
            </w:r>
            <w:r w:rsidRPr="00554EE9">
              <w:rPr>
                <w:b w:val="0"/>
                <w:sz w:val="22"/>
              </w:rPr>
              <w:t xml:space="preserve"> 597 </w:t>
            </w:r>
            <w:r w:rsidR="00716882">
              <w:rPr>
                <w:b w:val="0"/>
                <w:sz w:val="22"/>
              </w:rPr>
              <w:t>«</w:t>
            </w:r>
            <w:r w:rsidRPr="00554EE9">
              <w:rPr>
                <w:b w:val="0"/>
                <w:sz w:val="22"/>
              </w:rPr>
              <w:t>О мероприятиях по реализации государственной социальной политики</w:t>
            </w:r>
            <w:r w:rsidR="00716882">
              <w:rPr>
                <w:b w:val="0"/>
                <w:sz w:val="22"/>
              </w:rPr>
              <w:t xml:space="preserve">», </w:t>
            </w:r>
            <w:r w:rsidRPr="00554EE9">
              <w:rPr>
                <w:b w:val="0"/>
                <w:sz w:val="22"/>
              </w:rPr>
              <w:t xml:space="preserve">от 01.06.2012 </w:t>
            </w:r>
            <w:r w:rsidR="00716882">
              <w:rPr>
                <w:b w:val="0"/>
                <w:sz w:val="22"/>
              </w:rPr>
              <w:t>№</w:t>
            </w:r>
            <w:r w:rsidRPr="00554EE9">
              <w:rPr>
                <w:b w:val="0"/>
                <w:sz w:val="22"/>
              </w:rPr>
              <w:t xml:space="preserve"> 761 </w:t>
            </w:r>
            <w:r w:rsidR="00716882">
              <w:rPr>
                <w:b w:val="0"/>
                <w:sz w:val="22"/>
              </w:rPr>
              <w:t>«</w:t>
            </w:r>
            <w:r w:rsidRPr="00554EE9">
              <w:rPr>
                <w:b w:val="0"/>
                <w:sz w:val="22"/>
              </w:rPr>
              <w:t>О Национальной стратегии действий в интересах детей на 2012 - 2017 годы</w:t>
            </w:r>
            <w:r w:rsidR="00716882">
              <w:rPr>
                <w:b w:val="0"/>
                <w:sz w:val="22"/>
              </w:rPr>
              <w:t>»</w:t>
            </w:r>
            <w:r w:rsidRPr="00554EE9">
              <w:rPr>
                <w:b w:val="0"/>
                <w:sz w:val="22"/>
              </w:rPr>
              <w:t>, в том числе на частичную компенсацию дополнительных</w:t>
            </w:r>
            <w:r w:rsidR="00716882">
              <w:rPr>
                <w:b w:val="0"/>
                <w:sz w:val="22"/>
              </w:rPr>
              <w:t xml:space="preserve"> расходов в связи с индексацией</w:t>
            </w:r>
            <w:r w:rsidRPr="00554EE9">
              <w:rPr>
                <w:b w:val="0"/>
                <w:sz w:val="22"/>
              </w:rPr>
              <w:t xml:space="preserve"> оплаты труда работников </w:t>
            </w:r>
            <w:r w:rsidR="00716882" w:rsidRPr="00554EE9">
              <w:rPr>
                <w:b w:val="0"/>
                <w:sz w:val="22"/>
              </w:rPr>
              <w:t>муниципальных учреждений</w:t>
            </w:r>
            <w:r w:rsidR="00716882">
              <w:rPr>
                <w:b w:val="0"/>
                <w:sz w:val="22"/>
              </w:rPr>
              <w:t xml:space="preserve"> с 01.08.2023 и </w:t>
            </w:r>
            <w:r w:rsidR="00D031EB">
              <w:rPr>
                <w:b w:val="0"/>
                <w:sz w:val="22"/>
              </w:rPr>
              <w:t xml:space="preserve">          </w:t>
            </w:r>
            <w:r w:rsidR="00716882">
              <w:rPr>
                <w:b w:val="0"/>
                <w:sz w:val="22"/>
              </w:rPr>
              <w:t>01.12. 2023</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81"/>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МБУК «Дом культуры Хасынского </w:t>
            </w:r>
            <w:r w:rsidR="00D031EB" w:rsidRPr="00554EE9">
              <w:rPr>
                <w:b w:val="0"/>
                <w:sz w:val="22"/>
              </w:rPr>
              <w:t>муниципального округа</w:t>
            </w:r>
            <w:r w:rsidRPr="00554EE9">
              <w:rPr>
                <w:b w:val="0"/>
                <w:sz w:val="22"/>
              </w:rPr>
              <w:t>»</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02"/>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w:t>
            </w:r>
            <w:r w:rsidR="00D031EB">
              <w:rPr>
                <w:b w:val="0"/>
                <w:sz w:val="22"/>
              </w:rPr>
              <w:t xml:space="preserve">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78"/>
        </w:trPr>
        <w:tc>
          <w:tcPr>
            <w:tcW w:w="241" w:type="pct"/>
            <w:vMerge w:val="restart"/>
          </w:tcPr>
          <w:p w:rsidR="0014217E" w:rsidRPr="00554EE9" w:rsidRDefault="0014217E" w:rsidP="00B2301E">
            <w:pPr>
              <w:spacing w:line="276" w:lineRule="auto"/>
              <w:rPr>
                <w:b w:val="0"/>
                <w:sz w:val="22"/>
              </w:rPr>
            </w:pPr>
            <w:r w:rsidRPr="00554EE9">
              <w:rPr>
                <w:b w:val="0"/>
                <w:sz w:val="22"/>
              </w:rPr>
              <w:t>4.2.</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w:t>
            </w:r>
            <w:r w:rsidRPr="00554EE9">
              <w:rPr>
                <w:b w:val="0"/>
                <w:sz w:val="22"/>
              </w:rPr>
              <w:lastRenderedPageBreak/>
              <w:t xml:space="preserve">занимающим муниципальные должности на постоянной основе в муниципальном образовании «Хасынский </w:t>
            </w:r>
            <w:r w:rsidR="00554EE9" w:rsidRPr="00554EE9">
              <w:rPr>
                <w:b w:val="0"/>
                <w:sz w:val="22"/>
              </w:rPr>
              <w:t>муниципальный округ Магаданской</w:t>
            </w:r>
            <w:r w:rsidRPr="00554EE9">
              <w:rPr>
                <w:b w:val="0"/>
                <w:sz w:val="22"/>
              </w:rPr>
              <w:t xml:space="preserve"> области» и членам их семей</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lastRenderedPageBreak/>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4 788,4</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1 334,5</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805,3</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880,0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1 050,0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718,6</w:t>
            </w:r>
          </w:p>
        </w:tc>
      </w:tr>
      <w:tr w:rsidR="00554EE9" w:rsidRPr="00554EE9" w:rsidTr="005A7E2D">
        <w:trPr>
          <w:gridAfter w:val="1"/>
          <w:wAfter w:w="77" w:type="pct"/>
          <w:trHeight w:val="450"/>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2 644,3</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636,0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249,9</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750,0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450,0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558,4</w:t>
            </w:r>
          </w:p>
        </w:tc>
      </w:tr>
      <w:tr w:rsidR="00554EE9" w:rsidRPr="00554EE9" w:rsidTr="005A7E2D">
        <w:trPr>
          <w:gridAfter w:val="1"/>
          <w:wAfter w:w="77" w:type="pct"/>
          <w:trHeight w:val="333"/>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2 144,1</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698,5</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555,4</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130,0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600,0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160,2</w:t>
            </w:r>
          </w:p>
        </w:tc>
      </w:tr>
      <w:tr w:rsidR="00554EE9" w:rsidRPr="00554EE9" w:rsidTr="005A7E2D">
        <w:trPr>
          <w:gridAfter w:val="1"/>
          <w:wAfter w:w="77" w:type="pct"/>
          <w:trHeight w:val="410"/>
        </w:trPr>
        <w:tc>
          <w:tcPr>
            <w:tcW w:w="241" w:type="pct"/>
            <w:vMerge w:val="restart"/>
          </w:tcPr>
          <w:p w:rsidR="0014217E" w:rsidRPr="00554EE9" w:rsidRDefault="0014217E" w:rsidP="00B2301E">
            <w:pPr>
              <w:spacing w:line="276" w:lineRule="auto"/>
              <w:rPr>
                <w:b w:val="0"/>
                <w:sz w:val="22"/>
              </w:rPr>
            </w:pPr>
            <w:r w:rsidRPr="00554EE9">
              <w:rPr>
                <w:b w:val="0"/>
                <w:sz w:val="22"/>
              </w:rPr>
              <w:t>4.3.</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79,6</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79,6</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582"/>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79,6</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79,6</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1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1147"/>
        </w:trPr>
        <w:tc>
          <w:tcPr>
            <w:tcW w:w="241" w:type="pct"/>
            <w:vMerge w:val="restart"/>
          </w:tcPr>
          <w:p w:rsidR="0014217E" w:rsidRPr="00554EE9" w:rsidRDefault="0014217E" w:rsidP="00B2301E">
            <w:pPr>
              <w:spacing w:line="276" w:lineRule="auto"/>
              <w:rPr>
                <w:b w:val="0"/>
                <w:sz w:val="22"/>
              </w:rPr>
            </w:pPr>
            <w:r w:rsidRPr="00554EE9">
              <w:rPr>
                <w:b w:val="0"/>
                <w:sz w:val="22"/>
              </w:rPr>
              <w:t>4.4.</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Гарантии и компенсации при переезде к новому месту работы лицам, а также членам их семей, при заключении трудовых </w:t>
            </w:r>
            <w:r w:rsidRPr="00554EE9">
              <w:rPr>
                <w:b w:val="0"/>
                <w:sz w:val="22"/>
              </w:rPr>
              <w:lastRenderedPageBreak/>
              <w:t>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округ  Магаданской области», прибывшими в соответствии с этими договорами из други</w:t>
            </w:r>
            <w:r w:rsidR="000110DA">
              <w:rPr>
                <w:b w:val="0"/>
                <w:sz w:val="22"/>
              </w:rPr>
              <w:t>х регионов Российской Федерации</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lastRenderedPageBreak/>
              <w:t>2024-2028</w:t>
            </w:r>
          </w:p>
        </w:tc>
        <w:tc>
          <w:tcPr>
            <w:tcW w:w="638" w:type="pc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82"/>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3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1118"/>
        </w:trPr>
        <w:tc>
          <w:tcPr>
            <w:tcW w:w="241" w:type="pct"/>
            <w:vMerge w:val="restart"/>
          </w:tcPr>
          <w:p w:rsidR="0014217E" w:rsidRPr="00554EE9" w:rsidRDefault="0014217E" w:rsidP="00B2301E">
            <w:pPr>
              <w:spacing w:line="276" w:lineRule="auto"/>
              <w:rPr>
                <w:b w:val="0"/>
                <w:sz w:val="22"/>
              </w:rPr>
            </w:pPr>
            <w:r w:rsidRPr="00554EE9">
              <w:rPr>
                <w:b w:val="0"/>
                <w:sz w:val="22"/>
              </w:rPr>
              <w:t>4.5.</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365,8</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365,8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75"/>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365,8</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365,8</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608"/>
        </w:trPr>
        <w:tc>
          <w:tcPr>
            <w:tcW w:w="241" w:type="pct"/>
          </w:tcPr>
          <w:p w:rsidR="0014217E" w:rsidRPr="00554EE9" w:rsidRDefault="0014217E" w:rsidP="00B2301E">
            <w:pPr>
              <w:spacing w:line="276" w:lineRule="auto"/>
              <w:rPr>
                <w:b w:val="0"/>
                <w:sz w:val="22"/>
              </w:rPr>
            </w:pPr>
            <w:r w:rsidRPr="00554EE9">
              <w:rPr>
                <w:b w:val="0"/>
                <w:sz w:val="22"/>
              </w:rPr>
              <w:t>4.6.</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Разработка проектно-сметной документации, проведение работ </w:t>
            </w:r>
            <w:r w:rsidRPr="00554EE9">
              <w:rPr>
                <w:b w:val="0"/>
                <w:sz w:val="22"/>
              </w:rPr>
              <w:lastRenderedPageBreak/>
              <w:t>по проверке достоверности и обоснованности сметной стоимости.</w:t>
            </w:r>
          </w:p>
        </w:tc>
        <w:tc>
          <w:tcPr>
            <w:tcW w:w="614" w:type="pct"/>
            <w:gridSpan w:val="2"/>
            <w:vMerge w:val="restart"/>
            <w:shd w:val="clear" w:color="auto" w:fill="auto"/>
          </w:tcPr>
          <w:p w:rsidR="0014217E" w:rsidRPr="00554EE9" w:rsidRDefault="0014217E" w:rsidP="00B2301E">
            <w:pPr>
              <w:spacing w:line="276" w:lineRule="auto"/>
              <w:rPr>
                <w:b w:val="0"/>
                <w:sz w:val="22"/>
              </w:rPr>
            </w:pPr>
            <w:r w:rsidRPr="00554EE9">
              <w:rPr>
                <w:b w:val="0"/>
                <w:sz w:val="22"/>
              </w:rPr>
              <w:lastRenderedPageBreak/>
              <w:t>2024-2028</w:t>
            </w: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130,0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130,0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79"/>
        </w:trPr>
        <w:tc>
          <w:tcPr>
            <w:tcW w:w="241" w:type="pct"/>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Хасынского муниципального округа Магаданской области</w:t>
            </w:r>
            <w:r w:rsidR="00B2301E">
              <w:rPr>
                <w:b w:val="0"/>
                <w:sz w:val="22"/>
              </w:rPr>
              <w:t>»</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259"/>
        </w:trPr>
        <w:tc>
          <w:tcPr>
            <w:tcW w:w="241" w:type="pct"/>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пос. Стекольный</w:t>
            </w:r>
            <w:r w:rsidR="00B2301E">
              <w:rPr>
                <w:b w:val="0"/>
                <w:sz w:val="22"/>
              </w:rPr>
              <w:t>»</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130,0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130,0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15"/>
        </w:trPr>
        <w:tc>
          <w:tcPr>
            <w:tcW w:w="241" w:type="pct"/>
            <w:vMerge w:val="restart"/>
          </w:tcPr>
          <w:p w:rsidR="0014217E" w:rsidRPr="00554EE9" w:rsidRDefault="0014217E" w:rsidP="00B2301E">
            <w:pPr>
              <w:spacing w:line="276" w:lineRule="auto"/>
              <w:rPr>
                <w:b w:val="0"/>
                <w:sz w:val="22"/>
              </w:rPr>
            </w:pPr>
            <w:r w:rsidRPr="00554EE9">
              <w:rPr>
                <w:b w:val="0"/>
                <w:sz w:val="22"/>
              </w:rPr>
              <w:t>4.7.</w:t>
            </w: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614" w:type="pct"/>
            <w:gridSpan w:val="2"/>
            <w:shd w:val="clear" w:color="auto" w:fill="auto"/>
          </w:tcPr>
          <w:p w:rsidR="0014217E" w:rsidRPr="00554EE9" w:rsidRDefault="0014217E" w:rsidP="00B2301E">
            <w:pPr>
              <w:spacing w:line="276" w:lineRule="auto"/>
              <w:rPr>
                <w:b w:val="0"/>
                <w:sz w:val="22"/>
              </w:rPr>
            </w:pPr>
            <w:r w:rsidRPr="00554EE9">
              <w:rPr>
                <w:b w:val="0"/>
                <w:sz w:val="22"/>
              </w:rPr>
              <w:t>2024-2028</w:t>
            </w:r>
          </w:p>
        </w:tc>
        <w:tc>
          <w:tcPr>
            <w:tcW w:w="638" w:type="pct"/>
            <w:vMerge w:val="restart"/>
            <w:shd w:val="clear" w:color="auto" w:fill="auto"/>
          </w:tcPr>
          <w:p w:rsidR="0014217E" w:rsidRPr="00554EE9" w:rsidRDefault="0014217E"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МБУК</w:t>
            </w:r>
            <w:r w:rsidR="00B2301E">
              <w:rPr>
                <w:b w:val="0"/>
                <w:sz w:val="22"/>
              </w:rPr>
              <w:t xml:space="preserve"> «</w:t>
            </w:r>
            <w:r w:rsidRPr="00554EE9">
              <w:rPr>
                <w:b w:val="0"/>
                <w:sz w:val="22"/>
              </w:rPr>
              <w:t>Дом культуры Хасынского муниципального округа Магаданской области</w:t>
            </w:r>
            <w:r w:rsidR="00B2301E">
              <w:rPr>
                <w:b w:val="0"/>
                <w:sz w:val="22"/>
              </w:rPr>
              <w:t>»</w:t>
            </w:r>
          </w:p>
        </w:tc>
        <w:tc>
          <w:tcPr>
            <w:tcW w:w="614" w:type="pct"/>
            <w:gridSpan w:val="2"/>
            <w:vMerge w:val="restart"/>
            <w:shd w:val="clear" w:color="auto" w:fill="auto"/>
          </w:tcPr>
          <w:p w:rsidR="0014217E" w:rsidRPr="00554EE9" w:rsidRDefault="0014217E" w:rsidP="00B2301E">
            <w:pPr>
              <w:spacing w:line="276" w:lineRule="auto"/>
              <w:rPr>
                <w:b w:val="0"/>
                <w:sz w:val="22"/>
              </w:rPr>
            </w:pPr>
          </w:p>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14217E" w:rsidRPr="00554EE9" w:rsidRDefault="0014217E" w:rsidP="00B2301E">
            <w:pPr>
              <w:spacing w:line="276" w:lineRule="auto"/>
              <w:rPr>
                <w:b w:val="0"/>
                <w:sz w:val="22"/>
              </w:rPr>
            </w:pPr>
          </w:p>
        </w:tc>
        <w:tc>
          <w:tcPr>
            <w:tcW w:w="1129" w:type="pct"/>
            <w:gridSpan w:val="2"/>
            <w:shd w:val="clear" w:color="auto" w:fill="auto"/>
          </w:tcPr>
          <w:p w:rsidR="0014217E" w:rsidRPr="00554EE9" w:rsidRDefault="0014217E"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пос. Стекольный</w:t>
            </w:r>
            <w:r w:rsidR="00B2301E">
              <w:rPr>
                <w:b w:val="0"/>
                <w:sz w:val="22"/>
              </w:rPr>
              <w:t>»</w:t>
            </w:r>
          </w:p>
        </w:tc>
        <w:tc>
          <w:tcPr>
            <w:tcW w:w="614" w:type="pct"/>
            <w:gridSpan w:val="2"/>
            <w:vMerge/>
            <w:shd w:val="clear" w:color="auto" w:fill="auto"/>
          </w:tcPr>
          <w:p w:rsidR="0014217E" w:rsidRPr="00554EE9" w:rsidRDefault="0014217E" w:rsidP="00B2301E">
            <w:pPr>
              <w:spacing w:line="276" w:lineRule="auto"/>
              <w:rPr>
                <w:b w:val="0"/>
                <w:sz w:val="22"/>
              </w:rPr>
            </w:pPr>
          </w:p>
        </w:tc>
        <w:tc>
          <w:tcPr>
            <w:tcW w:w="638" w:type="pct"/>
            <w:vMerge/>
            <w:shd w:val="clear" w:color="auto" w:fill="auto"/>
          </w:tcPr>
          <w:p w:rsidR="0014217E" w:rsidRPr="00554EE9" w:rsidRDefault="0014217E" w:rsidP="00B2301E">
            <w:pPr>
              <w:spacing w:line="276" w:lineRule="auto"/>
              <w:rPr>
                <w:b w:val="0"/>
                <w:sz w:val="22"/>
              </w:rPr>
            </w:pP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8"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0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74"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367" w:type="pct"/>
            <w:shd w:val="clear" w:color="auto" w:fill="auto"/>
          </w:tcPr>
          <w:p w:rsidR="0014217E" w:rsidRPr="00554EE9" w:rsidRDefault="0014217E" w:rsidP="00B2301E">
            <w:pPr>
              <w:spacing w:line="276" w:lineRule="auto"/>
              <w:rPr>
                <w:b w:val="0"/>
                <w:sz w:val="22"/>
              </w:rPr>
            </w:pPr>
            <w:r w:rsidRPr="00554EE9">
              <w:rPr>
                <w:b w:val="0"/>
                <w:sz w:val="22"/>
              </w:rPr>
              <w:t>0,0</w:t>
            </w:r>
          </w:p>
        </w:tc>
        <w:tc>
          <w:tcPr>
            <w:tcW w:w="416" w:type="pct"/>
            <w:shd w:val="clear" w:color="auto" w:fill="auto"/>
          </w:tcPr>
          <w:p w:rsidR="0014217E" w:rsidRPr="00554EE9" w:rsidRDefault="0014217E"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val="restart"/>
          </w:tcPr>
          <w:p w:rsidR="00EB4E33" w:rsidRPr="00554EE9" w:rsidRDefault="00EB4E33" w:rsidP="00B2301E">
            <w:pPr>
              <w:spacing w:line="276" w:lineRule="auto"/>
              <w:rPr>
                <w:b w:val="0"/>
                <w:sz w:val="22"/>
              </w:rPr>
            </w:pPr>
            <w:r w:rsidRPr="00554EE9">
              <w:rPr>
                <w:b w:val="0"/>
                <w:sz w:val="22"/>
              </w:rPr>
              <w:t>4.8.</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w:t>
            </w:r>
            <w:r w:rsidRPr="00554EE9">
              <w:rPr>
                <w:b w:val="0"/>
                <w:sz w:val="22"/>
              </w:rPr>
              <w:lastRenderedPageBreak/>
              <w:t>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Хасынского муниципального округа Магаданской области</w:t>
            </w:r>
            <w:r w:rsidR="00B2301E">
              <w:rPr>
                <w:b w:val="0"/>
                <w:sz w:val="22"/>
              </w:rPr>
              <w:t>»</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1 166,2</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502"/>
        </w:trPr>
        <w:tc>
          <w:tcPr>
            <w:tcW w:w="241" w:type="pct"/>
          </w:tcPr>
          <w:p w:rsidR="00EB4E33" w:rsidRPr="00554EE9" w:rsidRDefault="00EB4E33" w:rsidP="00B2301E">
            <w:pPr>
              <w:spacing w:line="276" w:lineRule="auto"/>
              <w:rPr>
                <w:b w:val="0"/>
                <w:sz w:val="22"/>
              </w:rPr>
            </w:pPr>
            <w:r w:rsidRPr="00554EE9">
              <w:rPr>
                <w:b w:val="0"/>
                <w:sz w:val="22"/>
              </w:rPr>
              <w:t>5</w:t>
            </w:r>
            <w:r w:rsidR="00554EE9">
              <w:rPr>
                <w:b w:val="0"/>
                <w:sz w:val="22"/>
              </w:rPr>
              <w:t>.</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Предоставление дополнительной меры социальной поддержки гражданам, призванным на военную службу по мобилизации</w:t>
            </w:r>
          </w:p>
        </w:tc>
        <w:tc>
          <w:tcPr>
            <w:tcW w:w="614" w:type="pct"/>
            <w:gridSpan w:val="2"/>
            <w:vMerge w:val="restart"/>
            <w:shd w:val="clear" w:color="auto" w:fill="auto"/>
          </w:tcPr>
          <w:p w:rsidR="00EB4E33" w:rsidRPr="00554EE9" w:rsidRDefault="00EB4E33" w:rsidP="00B2301E">
            <w:pPr>
              <w:spacing w:line="276" w:lineRule="auto"/>
              <w:rPr>
                <w:b w:val="0"/>
                <w:sz w:val="22"/>
              </w:rPr>
            </w:pPr>
            <w:r w:rsidRPr="00554EE9">
              <w:rPr>
                <w:b w:val="0"/>
                <w:sz w:val="22"/>
              </w:rPr>
              <w:t>2022 -2025</w:t>
            </w:r>
          </w:p>
        </w:tc>
        <w:tc>
          <w:tcPr>
            <w:tcW w:w="638" w:type="pct"/>
            <w:vMerge w:val="restar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3 552,8</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1 776,4</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1 776,4</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val="restart"/>
          </w:tcPr>
          <w:p w:rsidR="00EB4E33" w:rsidRPr="00554EE9" w:rsidRDefault="00EB4E33" w:rsidP="00B2301E">
            <w:pPr>
              <w:spacing w:line="276" w:lineRule="auto"/>
              <w:rPr>
                <w:b w:val="0"/>
                <w:sz w:val="22"/>
              </w:rPr>
            </w:pPr>
            <w:r w:rsidRPr="00554EE9">
              <w:rPr>
                <w:b w:val="0"/>
                <w:sz w:val="22"/>
              </w:rPr>
              <w:t>5.1.</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Расходы на реализацию мер социальной поддержки мобилизованных граждан и членов их семей</w:t>
            </w:r>
          </w:p>
        </w:tc>
        <w:tc>
          <w:tcPr>
            <w:tcW w:w="614" w:type="pct"/>
            <w:gridSpan w:val="2"/>
            <w:vMerge/>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3 552,8</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1 776,4</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1 776,4</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Хасынского муниципального округа Магаданской области</w:t>
            </w:r>
            <w:r w:rsidR="00B2301E">
              <w:rPr>
                <w:b w:val="0"/>
                <w:sz w:val="22"/>
              </w:rPr>
              <w:t>»</w:t>
            </w:r>
          </w:p>
        </w:tc>
        <w:tc>
          <w:tcPr>
            <w:tcW w:w="614" w:type="pct"/>
            <w:gridSpan w:val="2"/>
            <w:vMerge/>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1 453,6</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726,8</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726,8</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60"/>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пос. Стекольный</w:t>
            </w:r>
            <w:r w:rsidR="00B2301E">
              <w:rPr>
                <w:b w:val="0"/>
                <w:sz w:val="22"/>
              </w:rPr>
              <w:t>»</w:t>
            </w:r>
          </w:p>
        </w:tc>
        <w:tc>
          <w:tcPr>
            <w:tcW w:w="614" w:type="pct"/>
            <w:gridSpan w:val="2"/>
            <w:vMerge/>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2 099,2</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1 049,6</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1 049,6</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t>6.</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Отдельные мероприятия в рамках со финансирования</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t>6.1.</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Мероприятия по повышению оплаты труда работникам муниципальных учреждений культуры, в целях исполнения поручений Президента </w:t>
            </w:r>
            <w:r w:rsidRPr="00554EE9">
              <w:rPr>
                <w:b w:val="0"/>
                <w:sz w:val="22"/>
              </w:rPr>
              <w:lastRenderedPageBreak/>
              <w:t>Российской Федерации по сохранению достигнутого соотношения между уровнем оплаты труда и уровнем средней заработной платы в регионе</w:t>
            </w:r>
          </w:p>
        </w:tc>
        <w:tc>
          <w:tcPr>
            <w:tcW w:w="614" w:type="pct"/>
            <w:gridSpan w:val="2"/>
            <w:shd w:val="clear" w:color="auto" w:fill="auto"/>
          </w:tcPr>
          <w:p w:rsidR="00EB4E33" w:rsidRPr="00554EE9" w:rsidRDefault="00EB4E33" w:rsidP="00B2301E">
            <w:pPr>
              <w:spacing w:line="276" w:lineRule="auto"/>
              <w:rPr>
                <w:b w:val="0"/>
                <w:sz w:val="22"/>
              </w:rPr>
            </w:pPr>
          </w:p>
          <w:p w:rsidR="00EB4E33" w:rsidRPr="00554EE9" w:rsidRDefault="00EB4E33" w:rsidP="00B2301E">
            <w:pPr>
              <w:spacing w:line="276" w:lineRule="auto"/>
              <w:rPr>
                <w:b w:val="0"/>
                <w:sz w:val="22"/>
              </w:rPr>
            </w:pPr>
          </w:p>
        </w:tc>
        <w:tc>
          <w:tcPr>
            <w:tcW w:w="638" w:type="pct"/>
            <w:vMerge w:val="restar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val="restart"/>
          </w:tcPr>
          <w:p w:rsidR="00EB4E33" w:rsidRPr="00554EE9" w:rsidRDefault="00EB4E33" w:rsidP="00B2301E">
            <w:pPr>
              <w:spacing w:line="276" w:lineRule="auto"/>
              <w:rPr>
                <w:b w:val="0"/>
                <w:sz w:val="22"/>
              </w:rPr>
            </w:pPr>
          </w:p>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Хасынского муниципального округа Магаданской области</w:t>
            </w:r>
            <w:r w:rsidR="00B2301E">
              <w:rPr>
                <w:b w:val="0"/>
                <w:sz w:val="22"/>
              </w:rPr>
              <w:t>»</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2021</w:t>
            </w: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75"/>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местного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12"/>
        </w:trPr>
        <w:tc>
          <w:tcPr>
            <w:tcW w:w="241" w:type="pct"/>
            <w:vMerge w:val="restar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B2301E">
              <w:rPr>
                <w:b w:val="0"/>
                <w:sz w:val="22"/>
              </w:rPr>
              <w:t>«</w:t>
            </w:r>
            <w:r w:rsidRPr="00554EE9">
              <w:rPr>
                <w:b w:val="0"/>
                <w:sz w:val="22"/>
              </w:rPr>
              <w:t>Дом культуры пос. Стекольный</w:t>
            </w:r>
            <w:r w:rsidR="00B2301E">
              <w:rPr>
                <w:b w:val="0"/>
                <w:sz w:val="22"/>
              </w:rPr>
              <w:t>»</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103"/>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62"/>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местного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t>6.2.</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554EE9">
              <w:rPr>
                <w:b w:val="0"/>
                <w:sz w:val="22"/>
              </w:rPr>
              <w:br/>
              <w:t>МБУК «Дом культуры пос. Стекольный»</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2021</w:t>
            </w: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федерального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местного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t>7</w:t>
            </w:r>
            <w:r w:rsidR="00554EE9">
              <w:rPr>
                <w:b w:val="0"/>
                <w:sz w:val="22"/>
              </w:rPr>
              <w:t>.</w:t>
            </w:r>
          </w:p>
        </w:tc>
        <w:tc>
          <w:tcPr>
            <w:tcW w:w="1129" w:type="pct"/>
            <w:gridSpan w:val="2"/>
            <w:shd w:val="clear" w:color="auto" w:fill="auto"/>
          </w:tcPr>
          <w:p w:rsidR="00EB4E33" w:rsidRPr="00554EE9" w:rsidRDefault="00EB4E33" w:rsidP="000110DA">
            <w:pPr>
              <w:spacing w:line="276" w:lineRule="auto"/>
              <w:jc w:val="both"/>
              <w:rPr>
                <w:b w:val="0"/>
                <w:sz w:val="22"/>
              </w:rPr>
            </w:pPr>
            <w:r w:rsidRPr="00554EE9">
              <w:rPr>
                <w:b w:val="0"/>
                <w:sz w:val="22"/>
              </w:rPr>
              <w:t xml:space="preserve">Отдельные мероприятия в рамках федерального проекта </w:t>
            </w:r>
            <w:r w:rsidR="000110DA">
              <w:rPr>
                <w:b w:val="0"/>
                <w:sz w:val="22"/>
              </w:rPr>
              <w:t>«</w:t>
            </w:r>
            <w:r w:rsidRPr="00554EE9">
              <w:rPr>
                <w:b w:val="0"/>
                <w:sz w:val="22"/>
              </w:rPr>
              <w:t>Обеспечение качественно нового уровня развития инфраструктуры</w:t>
            </w:r>
            <w:r w:rsidR="000110DA">
              <w:rPr>
                <w:b w:val="0"/>
                <w:sz w:val="22"/>
              </w:rPr>
              <w:t>»</w:t>
            </w:r>
            <w:r w:rsidRPr="00554EE9">
              <w:rPr>
                <w:b w:val="0"/>
                <w:sz w:val="22"/>
              </w:rPr>
              <w:t xml:space="preserve"> (</w:t>
            </w:r>
            <w:r w:rsidR="000110DA">
              <w:rPr>
                <w:b w:val="0"/>
                <w:sz w:val="22"/>
              </w:rPr>
              <w:t>«</w:t>
            </w:r>
            <w:r w:rsidRPr="00554EE9">
              <w:rPr>
                <w:b w:val="0"/>
                <w:sz w:val="22"/>
              </w:rPr>
              <w:t>Культурная среда</w:t>
            </w:r>
            <w:r w:rsidR="000110DA">
              <w:rPr>
                <w:b w:val="0"/>
                <w:sz w:val="22"/>
              </w:rPr>
              <w:t>»</w:t>
            </w:r>
            <w:r w:rsidRPr="00554EE9">
              <w:rPr>
                <w:b w:val="0"/>
                <w:sz w:val="22"/>
              </w:rPr>
              <w:t xml:space="preserve">) национального проекта </w:t>
            </w:r>
            <w:r w:rsidR="000110DA">
              <w:rPr>
                <w:b w:val="0"/>
                <w:sz w:val="22"/>
              </w:rPr>
              <w:t>«</w:t>
            </w:r>
            <w:r w:rsidRPr="00554EE9">
              <w:rPr>
                <w:b w:val="0"/>
                <w:sz w:val="22"/>
              </w:rPr>
              <w:t>Культура</w:t>
            </w:r>
            <w:r w:rsidR="000110DA">
              <w:rPr>
                <w:b w:val="0"/>
                <w:sz w:val="22"/>
              </w:rPr>
              <w:t>»</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vMerge w:val="restar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lastRenderedPageBreak/>
              <w:t>7.1.</w:t>
            </w:r>
          </w:p>
        </w:tc>
        <w:tc>
          <w:tcPr>
            <w:tcW w:w="1129" w:type="pct"/>
            <w:gridSpan w:val="2"/>
            <w:shd w:val="clear" w:color="auto" w:fill="auto"/>
          </w:tcPr>
          <w:p w:rsidR="00EB4E33" w:rsidRPr="00554EE9" w:rsidRDefault="00EB4E33" w:rsidP="000110DA">
            <w:pPr>
              <w:spacing w:line="276" w:lineRule="auto"/>
              <w:jc w:val="both"/>
              <w:rPr>
                <w:b w:val="0"/>
                <w:sz w:val="22"/>
              </w:rPr>
            </w:pPr>
            <w:r w:rsidRPr="00554EE9">
              <w:rPr>
                <w:b w:val="0"/>
                <w:sz w:val="22"/>
              </w:rPr>
              <w:t xml:space="preserve">Реализация национального проекта </w:t>
            </w:r>
            <w:r w:rsidR="000110DA">
              <w:rPr>
                <w:b w:val="0"/>
                <w:sz w:val="22"/>
              </w:rPr>
              <w:t>«</w:t>
            </w:r>
            <w:r w:rsidRPr="00554EE9">
              <w:rPr>
                <w:b w:val="0"/>
                <w:sz w:val="22"/>
              </w:rPr>
              <w:t>Культура</w:t>
            </w:r>
            <w:r w:rsidR="000110DA">
              <w:rPr>
                <w:b w:val="0"/>
                <w:sz w:val="22"/>
              </w:rPr>
              <w:t>»</w:t>
            </w:r>
            <w:r w:rsidRPr="00554EE9">
              <w:rPr>
                <w:b w:val="0"/>
                <w:sz w:val="22"/>
              </w:rPr>
              <w:t xml:space="preserve"> государственная поддержка отрасли культуры</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МБУК «Дом культуры пос. Стекольный»</w:t>
            </w:r>
          </w:p>
        </w:tc>
        <w:tc>
          <w:tcPr>
            <w:tcW w:w="614" w:type="pct"/>
            <w:gridSpan w:val="2"/>
            <w:vMerge w:val="restart"/>
            <w:shd w:val="clear" w:color="auto" w:fill="auto"/>
          </w:tcPr>
          <w:p w:rsidR="00EB4E33" w:rsidRPr="00554EE9" w:rsidRDefault="00EB4E33" w:rsidP="00B2301E">
            <w:pPr>
              <w:spacing w:line="276" w:lineRule="auto"/>
              <w:rPr>
                <w:b w:val="0"/>
                <w:sz w:val="22"/>
              </w:rPr>
            </w:pPr>
          </w:p>
        </w:tc>
        <w:tc>
          <w:tcPr>
            <w:tcW w:w="638" w:type="pct"/>
            <w:vMerge w:val="restar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44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федерального бюджета</w:t>
            </w:r>
          </w:p>
        </w:tc>
        <w:tc>
          <w:tcPr>
            <w:tcW w:w="614" w:type="pct"/>
            <w:gridSpan w:val="2"/>
            <w:vMerge/>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val="restar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местного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val="restart"/>
          </w:tcPr>
          <w:p w:rsidR="00EB4E33" w:rsidRPr="00554EE9" w:rsidRDefault="00EB4E33" w:rsidP="00B2301E">
            <w:pPr>
              <w:spacing w:line="276" w:lineRule="auto"/>
              <w:rPr>
                <w:b w:val="0"/>
                <w:sz w:val="22"/>
              </w:rPr>
            </w:pPr>
            <w:r w:rsidRPr="00554EE9">
              <w:rPr>
                <w:b w:val="0"/>
                <w:sz w:val="22"/>
              </w:rPr>
              <w:t>7.2</w:t>
            </w:r>
            <w:r w:rsidR="00554EE9">
              <w:rPr>
                <w:b w:val="0"/>
                <w:sz w:val="22"/>
              </w:rPr>
              <w:t>.</w:t>
            </w:r>
          </w:p>
        </w:tc>
        <w:tc>
          <w:tcPr>
            <w:tcW w:w="1129" w:type="pct"/>
            <w:gridSpan w:val="2"/>
            <w:shd w:val="clear" w:color="auto" w:fill="auto"/>
          </w:tcPr>
          <w:p w:rsidR="00EB4E33" w:rsidRPr="00554EE9" w:rsidRDefault="00EB4E33" w:rsidP="000110DA">
            <w:pPr>
              <w:spacing w:line="276" w:lineRule="auto"/>
              <w:jc w:val="both"/>
              <w:rPr>
                <w:b w:val="0"/>
                <w:sz w:val="22"/>
              </w:rPr>
            </w:pPr>
            <w:r w:rsidRPr="00554EE9">
              <w:rPr>
                <w:b w:val="0"/>
                <w:sz w:val="22"/>
              </w:rPr>
              <w:t xml:space="preserve">Отдельные мероприятия в рамках федерального проекта </w:t>
            </w:r>
            <w:r w:rsidR="000110DA">
              <w:rPr>
                <w:b w:val="0"/>
                <w:sz w:val="22"/>
              </w:rPr>
              <w:t>«</w:t>
            </w:r>
            <w:r w:rsidRPr="00554EE9">
              <w:rPr>
                <w:b w:val="0"/>
                <w:sz w:val="22"/>
              </w:rPr>
              <w:t>Создание условий для реализации творческого потенциала нации (</w:t>
            </w:r>
            <w:r w:rsidR="000110DA">
              <w:rPr>
                <w:b w:val="0"/>
                <w:sz w:val="22"/>
              </w:rPr>
              <w:t>«</w:t>
            </w:r>
            <w:r w:rsidRPr="00554EE9">
              <w:rPr>
                <w:b w:val="0"/>
                <w:sz w:val="22"/>
              </w:rPr>
              <w:t>Творческие люди</w:t>
            </w:r>
            <w:r w:rsidR="000110DA">
              <w:rPr>
                <w:b w:val="0"/>
                <w:sz w:val="22"/>
              </w:rPr>
              <w:t>»</w:t>
            </w:r>
            <w:r w:rsidRPr="00554EE9">
              <w:rPr>
                <w:b w:val="0"/>
                <w:sz w:val="22"/>
              </w:rPr>
              <w:t xml:space="preserve">) национального проекта </w:t>
            </w:r>
            <w:r w:rsidR="000110DA">
              <w:rPr>
                <w:b w:val="0"/>
                <w:sz w:val="22"/>
              </w:rPr>
              <w:t>«</w:t>
            </w:r>
            <w:r w:rsidRPr="00554EE9">
              <w:rPr>
                <w:b w:val="0"/>
                <w:sz w:val="22"/>
              </w:rPr>
              <w:t>Культура</w:t>
            </w:r>
            <w:r w:rsidR="000110DA">
              <w:rPr>
                <w:b w:val="0"/>
                <w:sz w:val="22"/>
              </w:rPr>
              <w:t>»</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2021</w:t>
            </w:r>
          </w:p>
        </w:tc>
        <w:tc>
          <w:tcPr>
            <w:tcW w:w="638" w:type="pct"/>
            <w:vMerge w:val="restar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МБУК «Дом культуры пос. Стекольный»</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p>
        </w:tc>
        <w:tc>
          <w:tcPr>
            <w:tcW w:w="407" w:type="pct"/>
            <w:shd w:val="clear" w:color="auto" w:fill="auto"/>
          </w:tcPr>
          <w:p w:rsidR="00EB4E33" w:rsidRPr="00554EE9" w:rsidRDefault="00EB4E33" w:rsidP="00B2301E">
            <w:pPr>
              <w:spacing w:line="276" w:lineRule="auto"/>
              <w:rPr>
                <w:b w:val="0"/>
                <w:sz w:val="22"/>
              </w:rPr>
            </w:pPr>
          </w:p>
        </w:tc>
        <w:tc>
          <w:tcPr>
            <w:tcW w:w="374" w:type="pct"/>
            <w:shd w:val="clear" w:color="auto" w:fill="auto"/>
          </w:tcPr>
          <w:p w:rsidR="00EB4E33" w:rsidRPr="00554EE9" w:rsidRDefault="00EB4E33" w:rsidP="00B2301E">
            <w:pPr>
              <w:spacing w:line="276" w:lineRule="auto"/>
              <w:rPr>
                <w:b w:val="0"/>
                <w:sz w:val="22"/>
              </w:rPr>
            </w:pPr>
          </w:p>
        </w:tc>
        <w:tc>
          <w:tcPr>
            <w:tcW w:w="367" w:type="pct"/>
            <w:shd w:val="clear" w:color="auto" w:fill="auto"/>
          </w:tcPr>
          <w:p w:rsidR="00EB4E33" w:rsidRPr="00554EE9" w:rsidRDefault="00EB4E33" w:rsidP="00B2301E">
            <w:pPr>
              <w:spacing w:line="276" w:lineRule="auto"/>
              <w:rPr>
                <w:b w:val="0"/>
                <w:sz w:val="22"/>
              </w:rPr>
            </w:pPr>
          </w:p>
        </w:tc>
        <w:tc>
          <w:tcPr>
            <w:tcW w:w="416" w:type="pct"/>
            <w:shd w:val="clear" w:color="auto" w:fill="auto"/>
          </w:tcPr>
          <w:p w:rsidR="00EB4E33" w:rsidRPr="00554EE9" w:rsidRDefault="00EB4E33" w:rsidP="00B2301E">
            <w:pPr>
              <w:spacing w:line="276" w:lineRule="auto"/>
              <w:rPr>
                <w:b w:val="0"/>
                <w:sz w:val="22"/>
              </w:rPr>
            </w:pP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федерального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70"/>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За счет местного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r w:rsidRPr="00554EE9">
              <w:rPr>
                <w:b w:val="0"/>
                <w:sz w:val="22"/>
              </w:rPr>
              <w:t>8.</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Возмещение расходов на предоставление мер</w:t>
            </w:r>
          </w:p>
          <w:p w:rsidR="00EB4E33" w:rsidRPr="00554EE9" w:rsidRDefault="00EB4E33" w:rsidP="00B2301E">
            <w:pPr>
              <w:spacing w:line="276" w:lineRule="auto"/>
              <w:jc w:val="both"/>
              <w:rPr>
                <w:b w:val="0"/>
                <w:sz w:val="22"/>
              </w:rPr>
            </w:pPr>
            <w:r w:rsidRPr="00554EE9">
              <w:rPr>
                <w:b w:val="0"/>
                <w:sz w:val="22"/>
              </w:rPr>
              <w:t>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13 840,9</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1 990,3</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1788,9</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3 353,9</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3 353,9</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3 353,9</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5A7E2D">
              <w:rPr>
                <w:b w:val="0"/>
                <w:sz w:val="22"/>
              </w:rPr>
              <w:t>«</w:t>
            </w:r>
            <w:r w:rsidRPr="00554EE9">
              <w:rPr>
                <w:b w:val="0"/>
                <w:sz w:val="22"/>
              </w:rPr>
              <w:t xml:space="preserve">Дом культуры Хасынского муниципального </w:t>
            </w:r>
            <w:r w:rsidR="005A7E2D">
              <w:rPr>
                <w:b w:val="0"/>
                <w:sz w:val="22"/>
              </w:rPr>
              <w:lastRenderedPageBreak/>
              <w:t>округа Магаданской области»</w:t>
            </w:r>
          </w:p>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9 080,4</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1 172,2</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990,8</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2 305,8</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2 305,80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2 305,80</w:t>
            </w:r>
          </w:p>
        </w:tc>
      </w:tr>
      <w:tr w:rsidR="00554EE9" w:rsidRPr="00554EE9" w:rsidTr="005A7E2D">
        <w:trPr>
          <w:gridAfter w:val="1"/>
          <w:wAfter w:w="77" w:type="pct"/>
          <w:trHeight w:val="712"/>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МБУК </w:t>
            </w:r>
            <w:r w:rsidR="005A7E2D">
              <w:rPr>
                <w:b w:val="0"/>
                <w:sz w:val="22"/>
              </w:rPr>
              <w:t>«</w:t>
            </w:r>
            <w:r w:rsidRPr="00554EE9">
              <w:rPr>
                <w:b w:val="0"/>
                <w:sz w:val="22"/>
              </w:rPr>
              <w:t>Дом культуры пос. Стекольный</w:t>
            </w:r>
            <w:r w:rsidR="005A7E2D">
              <w:rPr>
                <w:b w:val="0"/>
                <w:sz w:val="22"/>
              </w:rPr>
              <w:t>»</w:t>
            </w:r>
          </w:p>
          <w:p w:rsidR="00EB4E33" w:rsidRPr="00554EE9" w:rsidRDefault="00EB4E33" w:rsidP="00B2301E">
            <w:pPr>
              <w:spacing w:line="276" w:lineRule="auto"/>
              <w:jc w:val="both"/>
              <w:rPr>
                <w:b w:val="0"/>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4 760,5</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818,1</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798,1</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1 048,1</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1 048,10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1 048,10</w:t>
            </w:r>
          </w:p>
        </w:tc>
      </w:tr>
      <w:tr w:rsidR="00554EE9" w:rsidRPr="00554EE9" w:rsidTr="005A7E2D">
        <w:trPr>
          <w:gridAfter w:val="1"/>
          <w:wAfter w:w="77" w:type="pct"/>
          <w:trHeight w:val="712"/>
        </w:trPr>
        <w:tc>
          <w:tcPr>
            <w:tcW w:w="241" w:type="pct"/>
          </w:tcPr>
          <w:p w:rsidR="00EB4E33" w:rsidRPr="00554EE9" w:rsidRDefault="00EB4E33" w:rsidP="00B2301E">
            <w:pPr>
              <w:spacing w:line="276" w:lineRule="auto"/>
              <w:rPr>
                <w:b w:val="0"/>
                <w:sz w:val="22"/>
              </w:rPr>
            </w:pPr>
            <w:r w:rsidRPr="00554EE9">
              <w:rPr>
                <w:b w:val="0"/>
                <w:sz w:val="22"/>
              </w:rPr>
              <w:t>9</w:t>
            </w:r>
            <w:r w:rsidR="00554EE9">
              <w:rPr>
                <w:b w:val="0"/>
                <w:sz w:val="22"/>
              </w:rPr>
              <w:t>.</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5A7E2D" w:rsidRPr="00554EE9">
              <w:rPr>
                <w:b w:val="0"/>
                <w:sz w:val="22"/>
              </w:rPr>
              <w:t>развития Магаданской</w:t>
            </w:r>
            <w:r w:rsidRPr="00554EE9">
              <w:rPr>
                <w:b w:val="0"/>
                <w:sz w:val="22"/>
              </w:rPr>
              <w:t xml:space="preserve"> области в условиях деятельности ОЭЗ»</w:t>
            </w: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2022</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712"/>
        </w:trPr>
        <w:tc>
          <w:tcPr>
            <w:tcW w:w="241" w:type="pct"/>
            <w:vMerge w:val="restart"/>
          </w:tcPr>
          <w:p w:rsidR="00EB4E33" w:rsidRPr="00554EE9" w:rsidRDefault="00EB4E33" w:rsidP="00B2301E">
            <w:pPr>
              <w:spacing w:line="276" w:lineRule="auto"/>
              <w:rPr>
                <w:b w:val="0"/>
                <w:sz w:val="22"/>
              </w:rPr>
            </w:pPr>
            <w:r w:rsidRPr="00554EE9">
              <w:rPr>
                <w:b w:val="0"/>
                <w:sz w:val="22"/>
              </w:rPr>
              <w:t>9.1</w:t>
            </w: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«Приобретение акустической аппаратуры для озвучивания праздников на улице,  комплектующих частей и реквизитов для подготовки и проведения культурно – массовых мероприятий районного масштаба»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850"/>
        </w:trPr>
        <w:tc>
          <w:tcPr>
            <w:tcW w:w="241" w:type="pct"/>
            <w:vMerge/>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rFonts w:eastAsia="Microsoft YaHei"/>
                <w:b w:val="0"/>
                <w:color w:val="C9211E"/>
                <w:sz w:val="22"/>
              </w:rPr>
            </w:pPr>
            <w:r w:rsidRPr="00554EE9">
              <w:rPr>
                <w:b w:val="0"/>
                <w:sz w:val="22"/>
              </w:rPr>
              <w:t xml:space="preserve">МБУК </w:t>
            </w:r>
            <w:r w:rsidR="005A7E2D">
              <w:rPr>
                <w:b w:val="0"/>
                <w:sz w:val="22"/>
              </w:rPr>
              <w:t>«</w:t>
            </w:r>
            <w:r w:rsidRPr="00554EE9">
              <w:rPr>
                <w:b w:val="0"/>
                <w:sz w:val="22"/>
              </w:rPr>
              <w:t>Дом культуры Хасынского муниципального округа Магаданской области</w:t>
            </w:r>
            <w:r w:rsidR="005A7E2D">
              <w:rPr>
                <w:b w:val="0"/>
                <w:sz w:val="22"/>
              </w:rPr>
              <w:t>»</w:t>
            </w:r>
          </w:p>
          <w:p w:rsidR="00EB4E33" w:rsidRPr="00554EE9" w:rsidRDefault="00EB4E33" w:rsidP="00B2301E">
            <w:pPr>
              <w:spacing w:line="276" w:lineRule="auto"/>
              <w:jc w:val="both"/>
              <w:rPr>
                <w:rFonts w:eastAsia="Microsoft YaHei"/>
                <w:b w:val="0"/>
                <w:color w:val="C9211E"/>
                <w:sz w:val="22"/>
              </w:rPr>
            </w:pPr>
            <w:r w:rsidRPr="00554EE9">
              <w:rPr>
                <w:b w:val="0"/>
                <w:sz w:val="22"/>
              </w:rPr>
              <w:t>за счет областного бюджета</w:t>
            </w: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tcPr>
          <w:p w:rsidR="00EB4E33" w:rsidRPr="00554EE9" w:rsidRDefault="00EB4E33" w:rsidP="00B2301E">
            <w:pPr>
              <w:spacing w:line="276" w:lineRule="auto"/>
              <w:rPr>
                <w:b w:val="0"/>
                <w:sz w:val="22"/>
              </w:rPr>
            </w:pPr>
          </w:p>
        </w:tc>
        <w:tc>
          <w:tcPr>
            <w:tcW w:w="1129" w:type="pct"/>
            <w:gridSpan w:val="2"/>
            <w:shd w:val="clear" w:color="auto" w:fill="auto"/>
          </w:tcPr>
          <w:p w:rsidR="00EB4E33" w:rsidRPr="00554EE9" w:rsidRDefault="00EB4E33" w:rsidP="00B2301E">
            <w:pPr>
              <w:spacing w:line="276" w:lineRule="auto"/>
              <w:jc w:val="both"/>
              <w:rPr>
                <w:b w:val="0"/>
                <w:sz w:val="22"/>
              </w:rPr>
            </w:pPr>
            <w:r w:rsidRPr="00554EE9">
              <w:rPr>
                <w:b w:val="0"/>
                <w:sz w:val="22"/>
              </w:rPr>
              <w:t>И</w:t>
            </w:r>
            <w:r w:rsidR="00554EE9">
              <w:rPr>
                <w:b w:val="0"/>
                <w:sz w:val="22"/>
              </w:rPr>
              <w:t>того</w:t>
            </w:r>
            <w:r w:rsidRPr="00554EE9">
              <w:rPr>
                <w:b w:val="0"/>
                <w:sz w:val="22"/>
              </w:rPr>
              <w:t xml:space="preserve"> по подпрограмме:</w:t>
            </w:r>
          </w:p>
          <w:p w:rsidR="00EB4E33" w:rsidRPr="00554EE9" w:rsidRDefault="00EB4E33" w:rsidP="00B2301E">
            <w:pPr>
              <w:spacing w:line="276" w:lineRule="auto"/>
              <w:jc w:val="both"/>
              <w:rPr>
                <w:b w:val="0"/>
                <w:sz w:val="22"/>
              </w:rPr>
            </w:pPr>
          </w:p>
        </w:tc>
        <w:tc>
          <w:tcPr>
            <w:tcW w:w="614" w:type="pct"/>
            <w:gridSpan w:val="2"/>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323 241,0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73 656,5</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83 058,5</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73 735,6</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76 968,6</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89 478,3</w:t>
            </w:r>
          </w:p>
        </w:tc>
      </w:tr>
      <w:tr w:rsidR="00554EE9" w:rsidRPr="00554EE9" w:rsidTr="005A7E2D">
        <w:trPr>
          <w:gridAfter w:val="1"/>
          <w:wAfter w:w="77" w:type="pct"/>
          <w:trHeight w:val="233"/>
        </w:trPr>
        <w:tc>
          <w:tcPr>
            <w:tcW w:w="241" w:type="pct"/>
            <w:vMerge w:val="restart"/>
          </w:tcPr>
          <w:p w:rsidR="00EB4E33" w:rsidRPr="00554EE9" w:rsidRDefault="00EB4E33" w:rsidP="00B2301E">
            <w:pPr>
              <w:spacing w:line="276" w:lineRule="auto"/>
              <w:rPr>
                <w:b w:val="0"/>
                <w:sz w:val="22"/>
              </w:rPr>
            </w:pPr>
          </w:p>
        </w:tc>
        <w:tc>
          <w:tcPr>
            <w:tcW w:w="1129" w:type="pct"/>
            <w:gridSpan w:val="2"/>
            <w:vMerge w:val="restart"/>
            <w:shd w:val="clear" w:color="auto" w:fill="auto"/>
          </w:tcPr>
          <w:p w:rsidR="00EB4E33" w:rsidRPr="00554EE9" w:rsidRDefault="00EB4E33" w:rsidP="00B2301E">
            <w:pPr>
              <w:spacing w:line="276" w:lineRule="auto"/>
              <w:jc w:val="both"/>
              <w:rPr>
                <w:b w:val="0"/>
                <w:sz w:val="22"/>
              </w:rPr>
            </w:pP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ФБ</w:t>
            </w:r>
          </w:p>
        </w:tc>
        <w:tc>
          <w:tcPr>
            <w:tcW w:w="638" w:type="pct"/>
            <w:vMerge w:val="restar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vMerge/>
            <w:shd w:val="clear" w:color="auto" w:fill="auto"/>
          </w:tcPr>
          <w:p w:rsidR="00EB4E33" w:rsidRPr="00554EE9" w:rsidRDefault="00EB4E33" w:rsidP="00B2301E">
            <w:pPr>
              <w:spacing w:line="276" w:lineRule="auto"/>
              <w:rPr>
                <w:b w:val="0"/>
                <w:sz w:val="22"/>
              </w:rPr>
            </w:pP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ОБ</w:t>
            </w: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17 802,9</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1 990,3</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2 955,1</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3 353,9</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3 353,9</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3 353,9</w:t>
            </w:r>
          </w:p>
        </w:tc>
      </w:tr>
      <w:tr w:rsidR="00554EE9" w:rsidRPr="00554EE9" w:rsidTr="005A7E2D">
        <w:trPr>
          <w:gridAfter w:val="1"/>
          <w:wAfter w:w="77" w:type="pct"/>
          <w:trHeight w:val="233"/>
        </w:trPr>
        <w:tc>
          <w:tcPr>
            <w:tcW w:w="241" w:type="pct"/>
            <w:vMerge/>
          </w:tcPr>
          <w:p w:rsidR="00EB4E33" w:rsidRPr="00554EE9" w:rsidRDefault="00EB4E33" w:rsidP="00B2301E">
            <w:pPr>
              <w:spacing w:line="276" w:lineRule="auto"/>
              <w:rPr>
                <w:b w:val="0"/>
                <w:sz w:val="22"/>
              </w:rPr>
            </w:pPr>
          </w:p>
        </w:tc>
        <w:tc>
          <w:tcPr>
            <w:tcW w:w="1129" w:type="pct"/>
            <w:gridSpan w:val="2"/>
            <w:vMerge/>
            <w:shd w:val="clear" w:color="auto" w:fill="auto"/>
          </w:tcPr>
          <w:p w:rsidR="00EB4E33" w:rsidRPr="00554EE9" w:rsidRDefault="00EB4E33" w:rsidP="00B2301E">
            <w:pPr>
              <w:spacing w:line="276" w:lineRule="auto"/>
              <w:rPr>
                <w:b w:val="0"/>
                <w:sz w:val="22"/>
              </w:rPr>
            </w:pPr>
          </w:p>
        </w:tc>
        <w:tc>
          <w:tcPr>
            <w:tcW w:w="614" w:type="pct"/>
            <w:gridSpan w:val="2"/>
            <w:shd w:val="clear" w:color="auto" w:fill="auto"/>
          </w:tcPr>
          <w:p w:rsidR="00EB4E33" w:rsidRPr="00554EE9" w:rsidRDefault="00EB4E33" w:rsidP="00B2301E">
            <w:pPr>
              <w:spacing w:line="276" w:lineRule="auto"/>
              <w:rPr>
                <w:b w:val="0"/>
                <w:sz w:val="22"/>
              </w:rPr>
            </w:pPr>
            <w:r w:rsidRPr="00554EE9">
              <w:rPr>
                <w:b w:val="0"/>
                <w:sz w:val="22"/>
              </w:rPr>
              <w:t>МБ</w:t>
            </w:r>
          </w:p>
        </w:tc>
        <w:tc>
          <w:tcPr>
            <w:tcW w:w="638" w:type="pct"/>
            <w:vMerge/>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375 867,3</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71 666,2</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80 103,4</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70 381,7</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73 614,7</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86 124,4</w:t>
            </w:r>
          </w:p>
        </w:tc>
      </w:tr>
      <w:tr w:rsidR="00EB4E33" w:rsidRPr="00554EE9" w:rsidTr="005A7E2D">
        <w:trPr>
          <w:gridAfter w:val="1"/>
          <w:wAfter w:w="77" w:type="pct"/>
          <w:trHeight w:val="336"/>
        </w:trPr>
        <w:tc>
          <w:tcPr>
            <w:tcW w:w="4923" w:type="pct"/>
            <w:gridSpan w:val="12"/>
            <w:shd w:val="clear" w:color="auto" w:fill="auto"/>
          </w:tcPr>
          <w:p w:rsidR="00EB4E33" w:rsidRPr="00554EE9" w:rsidRDefault="00A31053" w:rsidP="00B2301E">
            <w:pPr>
              <w:rPr>
                <w:sz w:val="22"/>
              </w:rPr>
            </w:pPr>
            <w:r w:rsidRPr="00554EE9">
              <w:rPr>
                <w:sz w:val="22"/>
              </w:rPr>
              <w:t>Подпрограмма «Сохранение библиотечных фондов Хасынского муниципального округа Магаданской области»</w:t>
            </w:r>
          </w:p>
        </w:tc>
      </w:tr>
      <w:tr w:rsidR="00554EE9" w:rsidRPr="00554EE9" w:rsidTr="005A7E2D">
        <w:trPr>
          <w:gridAfter w:val="1"/>
          <w:wAfter w:w="77" w:type="pct"/>
          <w:trHeight w:val="495"/>
        </w:trPr>
        <w:tc>
          <w:tcPr>
            <w:tcW w:w="241" w:type="pct"/>
          </w:tcPr>
          <w:p w:rsidR="00EB4E33" w:rsidRPr="00554EE9" w:rsidRDefault="00EB4E33" w:rsidP="00B2301E">
            <w:pPr>
              <w:spacing w:line="276" w:lineRule="auto"/>
              <w:rPr>
                <w:b w:val="0"/>
                <w:sz w:val="22"/>
              </w:rPr>
            </w:pPr>
            <w:r w:rsidRPr="00554EE9">
              <w:rPr>
                <w:b w:val="0"/>
                <w:sz w:val="22"/>
              </w:rPr>
              <w:t>1.</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Отдельные мероприятия в рамках со финансирования</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78"/>
        </w:trPr>
        <w:tc>
          <w:tcPr>
            <w:tcW w:w="241" w:type="pct"/>
          </w:tcPr>
          <w:p w:rsidR="00EB4E33" w:rsidRPr="00554EE9" w:rsidRDefault="00EB4E33" w:rsidP="00B2301E">
            <w:pPr>
              <w:spacing w:line="276" w:lineRule="auto"/>
              <w:rPr>
                <w:b w:val="0"/>
                <w:sz w:val="22"/>
              </w:rPr>
            </w:pPr>
            <w:r w:rsidRPr="00554EE9">
              <w:rPr>
                <w:b w:val="0"/>
                <w:sz w:val="22"/>
              </w:rPr>
              <w:t>1.1.</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Реализация мероприятий в области развития библиотечного дела в Хасынском муниципальном округе Магаданской области в части со финансирования основного  мероприятия «Комплектование фондов библиотек Магаданской области» подпрограммы «Развитие библиотечного дела Магаданской области» государственной программы Магаданской области «Развитие культуры и туризма в Магаданской области»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97"/>
        </w:trPr>
        <w:tc>
          <w:tcPr>
            <w:tcW w:w="241" w:type="pct"/>
          </w:tcPr>
          <w:p w:rsidR="00EB4E33" w:rsidRPr="00554EE9" w:rsidRDefault="00EB4E33" w:rsidP="00B2301E">
            <w:pPr>
              <w:spacing w:line="276" w:lineRule="auto"/>
              <w:rPr>
                <w:b w:val="0"/>
                <w:sz w:val="22"/>
              </w:rPr>
            </w:pP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За счет ФБ</w:t>
            </w:r>
          </w:p>
        </w:tc>
        <w:tc>
          <w:tcPr>
            <w:tcW w:w="422" w:type="pct"/>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78"/>
        </w:trPr>
        <w:tc>
          <w:tcPr>
            <w:tcW w:w="241" w:type="pct"/>
            <w:vMerge w:val="restart"/>
          </w:tcPr>
          <w:p w:rsidR="00EB4E33" w:rsidRPr="00554EE9" w:rsidRDefault="00EB4E33" w:rsidP="00B2301E">
            <w:pPr>
              <w:spacing w:line="276" w:lineRule="auto"/>
              <w:rPr>
                <w:b w:val="0"/>
                <w:sz w:val="22"/>
              </w:rPr>
            </w:pP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За счет ОБ</w:t>
            </w:r>
          </w:p>
        </w:tc>
        <w:tc>
          <w:tcPr>
            <w:tcW w:w="422" w:type="pct"/>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336"/>
        </w:trPr>
        <w:tc>
          <w:tcPr>
            <w:tcW w:w="241" w:type="pct"/>
            <w:vMerge/>
          </w:tcPr>
          <w:p w:rsidR="00EB4E33" w:rsidRPr="00554EE9" w:rsidRDefault="00EB4E33" w:rsidP="00B2301E">
            <w:pPr>
              <w:spacing w:line="276" w:lineRule="auto"/>
              <w:rPr>
                <w:b w:val="0"/>
                <w:sz w:val="22"/>
              </w:rPr>
            </w:pP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За счет МБ</w:t>
            </w:r>
          </w:p>
        </w:tc>
        <w:tc>
          <w:tcPr>
            <w:tcW w:w="422" w:type="pct"/>
            <w:shd w:val="clear" w:color="auto" w:fill="auto"/>
          </w:tcPr>
          <w:p w:rsidR="00EB4E33" w:rsidRPr="00554EE9" w:rsidRDefault="00EB4E33" w:rsidP="00B2301E">
            <w:pPr>
              <w:spacing w:line="276" w:lineRule="auto"/>
              <w:rPr>
                <w:b w:val="0"/>
                <w:sz w:val="22"/>
              </w:rPr>
            </w:pP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805"/>
        </w:trPr>
        <w:tc>
          <w:tcPr>
            <w:tcW w:w="241" w:type="pct"/>
          </w:tcPr>
          <w:p w:rsidR="00EB4E33" w:rsidRPr="00554EE9" w:rsidRDefault="00EB4E33" w:rsidP="00B2301E">
            <w:pPr>
              <w:spacing w:line="276" w:lineRule="auto"/>
              <w:rPr>
                <w:b w:val="0"/>
                <w:sz w:val="22"/>
              </w:rPr>
            </w:pPr>
            <w:r w:rsidRPr="00554EE9">
              <w:rPr>
                <w:b w:val="0"/>
                <w:sz w:val="22"/>
              </w:rPr>
              <w:t>1.2.</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Поддержка отрасли культуры, в части софинансирования мероприятий, в рамках реализации подпрограммы «Развитие библиотечного дела Магаданской области»   государственной программы Магаданской области «Развитие культуры и туризма в Магаданской области»</w:t>
            </w:r>
          </w:p>
          <w:p w:rsidR="00EB4E33" w:rsidRPr="00554EE9" w:rsidRDefault="00EB4E33" w:rsidP="00B2301E">
            <w:pPr>
              <w:spacing w:line="276" w:lineRule="auto"/>
              <w:jc w:val="both"/>
              <w:rPr>
                <w:b w:val="0"/>
                <w:sz w:val="22"/>
              </w:rPr>
            </w:pPr>
            <w:r w:rsidRPr="00554EE9">
              <w:rPr>
                <w:b w:val="0"/>
                <w:sz w:val="22"/>
              </w:rPr>
              <w:t xml:space="preserve">(ежегодное гарантированное комплектование библиотечных фондов </w:t>
            </w:r>
            <w:r w:rsidRPr="00554EE9">
              <w:rPr>
                <w:b w:val="0"/>
                <w:sz w:val="22"/>
              </w:rPr>
              <w:lastRenderedPageBreak/>
              <w:t>новыми документами на различных носителях информации)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lastRenderedPageBreak/>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1012"/>
        </w:trPr>
        <w:tc>
          <w:tcPr>
            <w:tcW w:w="241" w:type="pct"/>
          </w:tcPr>
          <w:p w:rsidR="00EB4E33" w:rsidRPr="00554EE9" w:rsidRDefault="00EB4E33" w:rsidP="00B2301E">
            <w:pPr>
              <w:spacing w:line="276" w:lineRule="auto"/>
              <w:rPr>
                <w:b w:val="0"/>
                <w:sz w:val="22"/>
              </w:rPr>
            </w:pPr>
            <w:r w:rsidRPr="00554EE9">
              <w:rPr>
                <w:b w:val="0"/>
                <w:sz w:val="22"/>
              </w:rPr>
              <w:t>2.</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Мероприятия по повышению доступности и качества услуг, предоставляемых учреждением библиотечного обслуживания Хасынского муниципального округа Магаданской области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1 604,0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563,0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238,0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803,0</w:t>
            </w:r>
          </w:p>
        </w:tc>
      </w:tr>
      <w:tr w:rsidR="00554EE9" w:rsidRPr="00554EE9" w:rsidTr="005A7E2D">
        <w:trPr>
          <w:gridAfter w:val="1"/>
          <w:wAfter w:w="77" w:type="pct"/>
          <w:trHeight w:val="1440"/>
        </w:trPr>
        <w:tc>
          <w:tcPr>
            <w:tcW w:w="241" w:type="pct"/>
          </w:tcPr>
          <w:p w:rsidR="00EB4E33" w:rsidRPr="00554EE9" w:rsidRDefault="00EB4E33" w:rsidP="00B2301E">
            <w:pPr>
              <w:spacing w:line="276" w:lineRule="auto"/>
              <w:rPr>
                <w:b w:val="0"/>
                <w:sz w:val="22"/>
              </w:rPr>
            </w:pPr>
            <w:r w:rsidRPr="00554EE9">
              <w:rPr>
                <w:b w:val="0"/>
                <w:sz w:val="22"/>
              </w:rPr>
              <w:t>2.1.</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Обеспечение развития и укрепления материально-технической базы муниципальных учреждений (приобретение бланочной продукции, периодических изданий, предметов мебели, и др.)</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50,0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50,0</w:t>
            </w:r>
          </w:p>
        </w:tc>
      </w:tr>
      <w:tr w:rsidR="00554EE9" w:rsidRPr="00554EE9" w:rsidTr="005A7E2D">
        <w:trPr>
          <w:gridAfter w:val="1"/>
          <w:wAfter w:w="77" w:type="pct"/>
          <w:trHeight w:val="1024"/>
        </w:trPr>
        <w:tc>
          <w:tcPr>
            <w:tcW w:w="241" w:type="pct"/>
          </w:tcPr>
          <w:p w:rsidR="00EB4E33" w:rsidRPr="00554EE9" w:rsidRDefault="00EB4E33" w:rsidP="00B2301E">
            <w:pPr>
              <w:spacing w:line="276" w:lineRule="auto"/>
              <w:rPr>
                <w:b w:val="0"/>
                <w:sz w:val="22"/>
              </w:rPr>
            </w:pPr>
            <w:r w:rsidRPr="00554EE9">
              <w:rPr>
                <w:b w:val="0"/>
                <w:sz w:val="22"/>
              </w:rPr>
              <w:t>2.2.</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Техническое обслуживание официальных сайтов муниципальных учреждений</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338,0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132,0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108,0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98,0</w:t>
            </w:r>
          </w:p>
        </w:tc>
      </w:tr>
      <w:tr w:rsidR="00554EE9" w:rsidRPr="00554EE9" w:rsidTr="005A7E2D">
        <w:trPr>
          <w:gridAfter w:val="1"/>
          <w:wAfter w:w="77" w:type="pct"/>
          <w:trHeight w:val="1443"/>
        </w:trPr>
        <w:tc>
          <w:tcPr>
            <w:tcW w:w="241" w:type="pct"/>
          </w:tcPr>
          <w:p w:rsidR="00EB4E33" w:rsidRPr="00554EE9" w:rsidRDefault="00EB4E33" w:rsidP="00B2301E">
            <w:pPr>
              <w:spacing w:line="276" w:lineRule="auto"/>
              <w:rPr>
                <w:b w:val="0"/>
                <w:sz w:val="22"/>
              </w:rPr>
            </w:pPr>
            <w:r w:rsidRPr="00554EE9">
              <w:rPr>
                <w:b w:val="0"/>
                <w:sz w:val="22"/>
              </w:rPr>
              <w:t>2.3.</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45,3</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45,3</w:t>
            </w:r>
          </w:p>
        </w:tc>
      </w:tr>
      <w:tr w:rsidR="00554EE9" w:rsidRPr="00554EE9" w:rsidTr="005A7E2D">
        <w:trPr>
          <w:gridAfter w:val="1"/>
          <w:wAfter w:w="77" w:type="pct"/>
          <w:trHeight w:val="928"/>
        </w:trPr>
        <w:tc>
          <w:tcPr>
            <w:tcW w:w="241" w:type="pct"/>
          </w:tcPr>
          <w:p w:rsidR="00EB4E33" w:rsidRPr="00554EE9" w:rsidRDefault="00EB4E33" w:rsidP="00B2301E">
            <w:pPr>
              <w:spacing w:line="276" w:lineRule="auto"/>
              <w:rPr>
                <w:b w:val="0"/>
                <w:sz w:val="22"/>
              </w:rPr>
            </w:pPr>
            <w:r w:rsidRPr="00554EE9">
              <w:rPr>
                <w:b w:val="0"/>
                <w:sz w:val="22"/>
              </w:rPr>
              <w:t>2.4.</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Проведение специальной оценки условий труда</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32,1</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32,1</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580"/>
        </w:trPr>
        <w:tc>
          <w:tcPr>
            <w:tcW w:w="241" w:type="pct"/>
          </w:tcPr>
          <w:p w:rsidR="00EB4E33" w:rsidRPr="00554EE9" w:rsidRDefault="00EB4E33" w:rsidP="00B2301E">
            <w:pPr>
              <w:spacing w:line="276" w:lineRule="auto"/>
              <w:rPr>
                <w:b w:val="0"/>
                <w:sz w:val="22"/>
              </w:rPr>
            </w:pPr>
            <w:r w:rsidRPr="00554EE9">
              <w:rPr>
                <w:b w:val="0"/>
                <w:sz w:val="22"/>
              </w:rPr>
              <w:lastRenderedPageBreak/>
              <w:t>2.5.</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Мероприятия по информатизации библиотек (приобретение оргтехники и компьютеров, документов на электронных носителях, внедрение программного обеспечения в библиотеках, обеспечение доступа к сети Интернет и т.п.)</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555,5</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150,9</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100,0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304,6</w:t>
            </w:r>
          </w:p>
        </w:tc>
      </w:tr>
      <w:tr w:rsidR="00554EE9" w:rsidRPr="00554EE9" w:rsidTr="005A7E2D">
        <w:trPr>
          <w:gridAfter w:val="1"/>
          <w:wAfter w:w="77" w:type="pct"/>
          <w:trHeight w:val="410"/>
        </w:trPr>
        <w:tc>
          <w:tcPr>
            <w:tcW w:w="241" w:type="pct"/>
          </w:tcPr>
          <w:p w:rsidR="00EB4E33" w:rsidRPr="00554EE9" w:rsidRDefault="00EB4E33" w:rsidP="00B2301E">
            <w:pPr>
              <w:spacing w:line="276" w:lineRule="auto"/>
              <w:rPr>
                <w:b w:val="0"/>
                <w:sz w:val="22"/>
              </w:rPr>
            </w:pPr>
            <w:r w:rsidRPr="00554EE9">
              <w:rPr>
                <w:b w:val="0"/>
                <w:sz w:val="22"/>
              </w:rPr>
              <w:t>2.6.</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Подготовка и проведение просветительских мероприятий с целью продвижения книги и чтения «День открытых дверей», «БиблиоНочь» и др. (приобретение сувенирной, подарочной и прочей продукции, подготовка и издание информационных материалов, рекламных проспектов и т.п.)</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93,0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18,0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30,0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45,0</w:t>
            </w:r>
          </w:p>
        </w:tc>
      </w:tr>
      <w:tr w:rsidR="00554EE9" w:rsidRPr="00554EE9" w:rsidTr="005A7E2D">
        <w:trPr>
          <w:gridAfter w:val="1"/>
          <w:wAfter w:w="77" w:type="pct"/>
          <w:trHeight w:val="915"/>
        </w:trPr>
        <w:tc>
          <w:tcPr>
            <w:tcW w:w="241" w:type="pct"/>
          </w:tcPr>
          <w:p w:rsidR="00EB4E33" w:rsidRPr="00554EE9" w:rsidRDefault="00EB4E33" w:rsidP="00B2301E">
            <w:pPr>
              <w:spacing w:line="276" w:lineRule="auto"/>
              <w:rPr>
                <w:b w:val="0"/>
                <w:sz w:val="22"/>
              </w:rPr>
            </w:pPr>
            <w:r w:rsidRPr="00554EE9">
              <w:rPr>
                <w:b w:val="0"/>
                <w:sz w:val="22"/>
              </w:rPr>
              <w:t>2.7.</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Ежегодное гарантированное комплектование библиотечных фондов документами на различных носителях информации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490,1</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230,0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260,1</w:t>
            </w:r>
          </w:p>
        </w:tc>
      </w:tr>
      <w:tr w:rsidR="00554EE9" w:rsidRPr="00554EE9" w:rsidTr="005A7E2D">
        <w:trPr>
          <w:gridAfter w:val="1"/>
          <w:wAfter w:w="77" w:type="pct"/>
          <w:trHeight w:val="1395"/>
        </w:trPr>
        <w:tc>
          <w:tcPr>
            <w:tcW w:w="241" w:type="pct"/>
          </w:tcPr>
          <w:p w:rsidR="00EB4E33" w:rsidRPr="00554EE9" w:rsidRDefault="00EB4E33" w:rsidP="00B2301E">
            <w:pPr>
              <w:spacing w:line="276" w:lineRule="auto"/>
              <w:rPr>
                <w:b w:val="0"/>
                <w:sz w:val="22"/>
              </w:rPr>
            </w:pPr>
            <w:r w:rsidRPr="00554EE9">
              <w:rPr>
                <w:b w:val="0"/>
                <w:sz w:val="22"/>
              </w:rPr>
              <w:t>2.8.</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Информационно-вычислительная поддержка и абонентское сопровождение программ. Выполнение работ, услуг по сопровождению и развитий прикладного программного продукта (1С)</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540"/>
        </w:trPr>
        <w:tc>
          <w:tcPr>
            <w:tcW w:w="241" w:type="pct"/>
          </w:tcPr>
          <w:p w:rsidR="00EB4E33" w:rsidRPr="00554EE9" w:rsidRDefault="00EB4E33" w:rsidP="00B2301E">
            <w:pPr>
              <w:spacing w:line="276" w:lineRule="auto"/>
              <w:rPr>
                <w:b w:val="0"/>
                <w:sz w:val="22"/>
              </w:rPr>
            </w:pPr>
            <w:r w:rsidRPr="00554EE9">
              <w:rPr>
                <w:b w:val="0"/>
                <w:sz w:val="22"/>
              </w:rPr>
              <w:t>3.</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Обеспечение выполнения функций муниципальными учреждениями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p>
        </w:tc>
        <w:tc>
          <w:tcPr>
            <w:tcW w:w="368" w:type="pct"/>
            <w:shd w:val="clear" w:color="auto" w:fill="auto"/>
          </w:tcPr>
          <w:p w:rsidR="00EB4E33" w:rsidRPr="00554EE9" w:rsidRDefault="00EB4E33" w:rsidP="00B2301E">
            <w:pPr>
              <w:spacing w:line="276" w:lineRule="auto"/>
              <w:rPr>
                <w:b w:val="0"/>
                <w:sz w:val="22"/>
              </w:rPr>
            </w:pPr>
            <w:r w:rsidRPr="00554EE9">
              <w:rPr>
                <w:b w:val="0"/>
                <w:sz w:val="22"/>
              </w:rPr>
              <w:t>141 222,0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25 294,0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30 981,9</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26 079,4</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27 355,1</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31 511,6</w:t>
            </w:r>
          </w:p>
        </w:tc>
      </w:tr>
      <w:tr w:rsidR="00554EE9" w:rsidRPr="00554EE9" w:rsidTr="005A7E2D">
        <w:trPr>
          <w:gridAfter w:val="1"/>
          <w:wAfter w:w="77" w:type="pct"/>
          <w:trHeight w:val="582"/>
        </w:trPr>
        <w:tc>
          <w:tcPr>
            <w:tcW w:w="241" w:type="pct"/>
          </w:tcPr>
          <w:p w:rsidR="00EB4E33" w:rsidRPr="00554EE9" w:rsidRDefault="00EB4E33" w:rsidP="00B2301E">
            <w:pPr>
              <w:spacing w:line="276" w:lineRule="auto"/>
              <w:rPr>
                <w:b w:val="0"/>
                <w:sz w:val="22"/>
              </w:rPr>
            </w:pPr>
            <w:r w:rsidRPr="00554EE9">
              <w:rPr>
                <w:b w:val="0"/>
                <w:sz w:val="22"/>
              </w:rPr>
              <w:t>3.1.</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Расходы на обеспечение деятельности (оказание услуг) муниципальных учреждений</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«ХЦБС»</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137 710,1</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24 975,3</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29 031,0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25 829,4</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26 875,1</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30 999,3</w:t>
            </w:r>
          </w:p>
        </w:tc>
      </w:tr>
      <w:tr w:rsidR="00554EE9" w:rsidRPr="00554EE9" w:rsidTr="005A7E2D">
        <w:trPr>
          <w:gridAfter w:val="1"/>
          <w:wAfter w:w="77" w:type="pct"/>
          <w:trHeight w:val="526"/>
        </w:trPr>
        <w:tc>
          <w:tcPr>
            <w:tcW w:w="241" w:type="pct"/>
          </w:tcPr>
          <w:p w:rsidR="00EB4E33" w:rsidRPr="00554EE9" w:rsidRDefault="00EB4E33" w:rsidP="00B2301E">
            <w:pPr>
              <w:spacing w:line="276" w:lineRule="auto"/>
              <w:rPr>
                <w:b w:val="0"/>
                <w:sz w:val="22"/>
              </w:rPr>
            </w:pPr>
            <w:r w:rsidRPr="00554EE9">
              <w:rPr>
                <w:b w:val="0"/>
                <w:sz w:val="22"/>
              </w:rPr>
              <w:t>3.2.</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 xml:space="preserve">Компенсация расходов на оплату </w:t>
            </w:r>
            <w:r w:rsidRPr="00554EE9">
              <w:rPr>
                <w:b w:val="0"/>
                <w:sz w:val="22"/>
              </w:rPr>
              <w:lastRenderedPageBreak/>
              <w:t xml:space="preserve">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муниципальный </w:t>
            </w:r>
            <w:r w:rsidR="00554EE9" w:rsidRPr="00554EE9">
              <w:rPr>
                <w:b w:val="0"/>
                <w:sz w:val="22"/>
              </w:rPr>
              <w:t>округ Магаданской</w:t>
            </w:r>
            <w:r w:rsidRPr="00554EE9">
              <w:rPr>
                <w:b w:val="0"/>
                <w:sz w:val="22"/>
              </w:rPr>
              <w:t xml:space="preserve"> области» и членам их семей</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lastRenderedPageBreak/>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 xml:space="preserve">МБУК </w:t>
            </w:r>
            <w:r w:rsidRPr="00554EE9">
              <w:rPr>
                <w:b w:val="0"/>
                <w:sz w:val="22"/>
              </w:rPr>
              <w:lastRenderedPageBreak/>
              <w:t>«Хасынская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lastRenderedPageBreak/>
              <w:t>1 841,0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318,7</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280,0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250,0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480,0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512,3</w:t>
            </w:r>
          </w:p>
        </w:tc>
      </w:tr>
      <w:tr w:rsidR="00554EE9" w:rsidRPr="00554EE9" w:rsidTr="005A7E2D">
        <w:trPr>
          <w:gridAfter w:val="1"/>
          <w:wAfter w:w="77" w:type="pct"/>
          <w:trHeight w:val="266"/>
        </w:trPr>
        <w:tc>
          <w:tcPr>
            <w:tcW w:w="241" w:type="pct"/>
          </w:tcPr>
          <w:p w:rsidR="00EB4E33" w:rsidRPr="00554EE9" w:rsidRDefault="00EB4E33" w:rsidP="00B2301E">
            <w:pPr>
              <w:spacing w:line="276" w:lineRule="auto"/>
              <w:rPr>
                <w:b w:val="0"/>
                <w:sz w:val="22"/>
              </w:rPr>
            </w:pPr>
            <w:r w:rsidRPr="00554EE9">
              <w:rPr>
                <w:b w:val="0"/>
                <w:sz w:val="22"/>
              </w:rPr>
              <w:t>3.3.</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ежегодно</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61"/>
        </w:trPr>
        <w:tc>
          <w:tcPr>
            <w:tcW w:w="241" w:type="pct"/>
          </w:tcPr>
          <w:p w:rsidR="00EB4E33" w:rsidRPr="00554EE9" w:rsidRDefault="00EB4E33" w:rsidP="00B2301E">
            <w:pPr>
              <w:spacing w:line="276" w:lineRule="auto"/>
              <w:rPr>
                <w:b w:val="0"/>
                <w:sz w:val="22"/>
              </w:rPr>
            </w:pPr>
            <w:r w:rsidRPr="00554EE9">
              <w:rPr>
                <w:b w:val="0"/>
                <w:sz w:val="22"/>
              </w:rPr>
              <w:t>3.4.</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554EE9" w:rsidRPr="00554EE9">
              <w:rPr>
                <w:b w:val="0"/>
                <w:sz w:val="22"/>
              </w:rPr>
              <w:t>округ Магаданской</w:t>
            </w:r>
            <w:r w:rsidRPr="00554EE9">
              <w:rPr>
                <w:b w:val="0"/>
                <w:sz w:val="22"/>
              </w:rPr>
              <w:t xml:space="preserve"> области», прибывшим в соответствии с </w:t>
            </w:r>
            <w:r w:rsidRPr="00554EE9">
              <w:rPr>
                <w:b w:val="0"/>
                <w:sz w:val="22"/>
              </w:rPr>
              <w:lastRenderedPageBreak/>
              <w:t>этими договорами из других регионов Российской Федерации.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lastRenderedPageBreak/>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1035"/>
        </w:trPr>
        <w:tc>
          <w:tcPr>
            <w:tcW w:w="241" w:type="pct"/>
          </w:tcPr>
          <w:p w:rsidR="00EB4E33" w:rsidRPr="00554EE9" w:rsidRDefault="00EB4E33" w:rsidP="00B2301E">
            <w:pPr>
              <w:spacing w:line="276" w:lineRule="auto"/>
              <w:rPr>
                <w:b w:val="0"/>
                <w:sz w:val="22"/>
              </w:rPr>
            </w:pPr>
            <w:r w:rsidRPr="00554EE9">
              <w:rPr>
                <w:b w:val="0"/>
                <w:sz w:val="22"/>
              </w:rPr>
              <w:t>3.5.</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92"/>
        </w:trPr>
        <w:tc>
          <w:tcPr>
            <w:tcW w:w="241" w:type="pct"/>
          </w:tcPr>
          <w:p w:rsidR="00EB4E33" w:rsidRPr="00554EE9" w:rsidRDefault="00EB4E33" w:rsidP="00B2301E">
            <w:pPr>
              <w:spacing w:line="276" w:lineRule="auto"/>
              <w:rPr>
                <w:b w:val="0"/>
                <w:sz w:val="22"/>
              </w:rPr>
            </w:pPr>
            <w:r w:rsidRPr="00554EE9">
              <w:rPr>
                <w:b w:val="0"/>
                <w:sz w:val="22"/>
              </w:rPr>
              <w:t>3.6.</w:t>
            </w:r>
          </w:p>
        </w:tc>
        <w:tc>
          <w:tcPr>
            <w:tcW w:w="1322" w:type="pct"/>
            <w:gridSpan w:val="3"/>
            <w:shd w:val="clear" w:color="auto" w:fill="auto"/>
          </w:tcPr>
          <w:p w:rsidR="00EB4E33" w:rsidRPr="00554EE9" w:rsidRDefault="00EB4E33" w:rsidP="00B2301E">
            <w:pPr>
              <w:spacing w:line="276" w:lineRule="auto"/>
              <w:jc w:val="both"/>
              <w:rPr>
                <w:b w:val="0"/>
                <w:sz w:val="22"/>
              </w:rPr>
            </w:pPr>
            <w:r w:rsidRPr="00554EE9">
              <w:rPr>
                <w:b w:val="0"/>
                <w:sz w:val="22"/>
              </w:rPr>
              <w:t>Разработка проектно-сметной документации для объекта капитального ремонта. Получение заключения государственной экспертизы инженерных изысканий и (или) оценки достоверности сметной стоимости в органе, уполномоченном на проведение государственной экспертизы проектной документации</w:t>
            </w:r>
          </w:p>
        </w:tc>
        <w:tc>
          <w:tcPr>
            <w:tcW w:w="422" w:type="pct"/>
            <w:shd w:val="clear" w:color="auto" w:fill="auto"/>
          </w:tcPr>
          <w:p w:rsidR="00EB4E33" w:rsidRPr="00554EE9" w:rsidRDefault="00EB4E33" w:rsidP="00B2301E">
            <w:pPr>
              <w:spacing w:line="276" w:lineRule="auto"/>
              <w:rPr>
                <w:b w:val="0"/>
                <w:sz w:val="22"/>
              </w:rPr>
            </w:pPr>
            <w:r w:rsidRPr="00554EE9">
              <w:rPr>
                <w:b w:val="0"/>
                <w:sz w:val="22"/>
              </w:rPr>
              <w:t>2024-2028</w:t>
            </w:r>
          </w:p>
        </w:tc>
        <w:tc>
          <w:tcPr>
            <w:tcW w:w="638" w:type="pct"/>
            <w:shd w:val="clear" w:color="auto" w:fill="auto"/>
          </w:tcPr>
          <w:p w:rsidR="00EB4E33" w:rsidRPr="00554EE9" w:rsidRDefault="00EB4E33"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8"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0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74"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367" w:type="pct"/>
            <w:shd w:val="clear" w:color="auto" w:fill="auto"/>
          </w:tcPr>
          <w:p w:rsidR="00EB4E33" w:rsidRPr="00554EE9" w:rsidRDefault="00EB4E33" w:rsidP="00B2301E">
            <w:pPr>
              <w:spacing w:line="276" w:lineRule="auto"/>
              <w:rPr>
                <w:b w:val="0"/>
                <w:sz w:val="22"/>
              </w:rPr>
            </w:pPr>
            <w:r w:rsidRPr="00554EE9">
              <w:rPr>
                <w:b w:val="0"/>
                <w:sz w:val="22"/>
              </w:rPr>
              <w:t>0,0</w:t>
            </w:r>
          </w:p>
        </w:tc>
        <w:tc>
          <w:tcPr>
            <w:tcW w:w="416" w:type="pct"/>
            <w:shd w:val="clear" w:color="auto" w:fill="auto"/>
          </w:tcPr>
          <w:p w:rsidR="00EB4E33" w:rsidRPr="00554EE9" w:rsidRDefault="00EB4E33" w:rsidP="00B2301E">
            <w:pPr>
              <w:spacing w:line="276" w:lineRule="auto"/>
              <w:rPr>
                <w:b w:val="0"/>
                <w:sz w:val="22"/>
              </w:rPr>
            </w:pPr>
            <w:r w:rsidRPr="00554EE9">
              <w:rPr>
                <w:b w:val="0"/>
                <w:sz w:val="22"/>
              </w:rPr>
              <w:t>0,0</w:t>
            </w:r>
          </w:p>
        </w:tc>
      </w:tr>
      <w:tr w:rsidR="00554EE9" w:rsidRPr="00554EE9" w:rsidTr="005A7E2D">
        <w:trPr>
          <w:gridAfter w:val="1"/>
          <w:wAfter w:w="77" w:type="pct"/>
          <w:trHeight w:val="292"/>
        </w:trPr>
        <w:tc>
          <w:tcPr>
            <w:tcW w:w="241" w:type="pct"/>
          </w:tcPr>
          <w:p w:rsidR="00CD3BD9" w:rsidRPr="00554EE9" w:rsidRDefault="00CD3BD9" w:rsidP="00B2301E">
            <w:pPr>
              <w:spacing w:line="276" w:lineRule="auto"/>
              <w:rPr>
                <w:b w:val="0"/>
                <w:sz w:val="22"/>
              </w:rPr>
            </w:pPr>
            <w:r w:rsidRPr="00554EE9">
              <w:rPr>
                <w:b w:val="0"/>
                <w:sz w:val="22"/>
              </w:rPr>
              <w:t>3.7</w:t>
            </w:r>
            <w:r w:rsidR="00554EE9">
              <w:rPr>
                <w:b w:val="0"/>
                <w:sz w:val="22"/>
              </w:rPr>
              <w:t>.</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Выплата заработной платы отдельным категориям работников в соответствии</w:t>
            </w:r>
            <w:r w:rsidR="00D031EB">
              <w:rPr>
                <w:b w:val="0"/>
                <w:sz w:val="22"/>
              </w:rPr>
              <w:t xml:space="preserve"> с</w:t>
            </w:r>
            <w:r w:rsidRPr="00554EE9">
              <w:rPr>
                <w:b w:val="0"/>
                <w:sz w:val="22"/>
              </w:rPr>
              <w:t xml:space="preserve">   Указ</w:t>
            </w:r>
            <w:r w:rsidR="00D031EB">
              <w:rPr>
                <w:b w:val="0"/>
                <w:sz w:val="22"/>
              </w:rPr>
              <w:t>ом</w:t>
            </w:r>
            <w:r w:rsidRPr="00554EE9">
              <w:rPr>
                <w:b w:val="0"/>
                <w:sz w:val="22"/>
              </w:rPr>
              <w:t xml:space="preserve"> Президента Р</w:t>
            </w:r>
            <w:r w:rsidR="00D031EB">
              <w:rPr>
                <w:b w:val="0"/>
                <w:sz w:val="22"/>
              </w:rPr>
              <w:t xml:space="preserve">оссийской Федерации </w:t>
            </w:r>
            <w:r w:rsidRPr="00554EE9">
              <w:rPr>
                <w:b w:val="0"/>
                <w:sz w:val="22"/>
              </w:rPr>
              <w:t xml:space="preserve">от 07.05.2012 </w:t>
            </w:r>
            <w:r w:rsidR="00D031EB">
              <w:rPr>
                <w:b w:val="0"/>
                <w:sz w:val="22"/>
              </w:rPr>
              <w:t>№</w:t>
            </w:r>
            <w:r w:rsidRPr="00554EE9">
              <w:rPr>
                <w:b w:val="0"/>
                <w:sz w:val="22"/>
              </w:rPr>
              <w:t xml:space="preserve"> 597 </w:t>
            </w:r>
            <w:r w:rsidR="00D031EB">
              <w:rPr>
                <w:b w:val="0"/>
                <w:sz w:val="22"/>
              </w:rPr>
              <w:t>«</w:t>
            </w:r>
            <w:r w:rsidRPr="00554EE9">
              <w:rPr>
                <w:b w:val="0"/>
                <w:sz w:val="22"/>
              </w:rPr>
              <w:t>О мероприятиях по реализации государственной социальной политики</w:t>
            </w:r>
            <w:r w:rsidR="00D031EB">
              <w:rPr>
                <w:b w:val="0"/>
                <w:sz w:val="22"/>
              </w:rPr>
              <w:t>»</w:t>
            </w:r>
            <w:r w:rsidRPr="00554EE9">
              <w:rPr>
                <w:b w:val="0"/>
                <w:sz w:val="22"/>
              </w:rPr>
              <w:t xml:space="preserve">,  от 01.06.2012 </w:t>
            </w:r>
            <w:r w:rsidR="00D031EB">
              <w:rPr>
                <w:b w:val="0"/>
                <w:sz w:val="22"/>
              </w:rPr>
              <w:t>№</w:t>
            </w:r>
            <w:r w:rsidRPr="00554EE9">
              <w:rPr>
                <w:b w:val="0"/>
                <w:sz w:val="22"/>
              </w:rPr>
              <w:t xml:space="preserve"> 761 </w:t>
            </w:r>
            <w:r w:rsidR="00D031EB">
              <w:rPr>
                <w:b w:val="0"/>
                <w:sz w:val="22"/>
              </w:rPr>
              <w:t>«</w:t>
            </w:r>
            <w:r w:rsidRPr="00554EE9">
              <w:rPr>
                <w:b w:val="0"/>
                <w:sz w:val="22"/>
              </w:rPr>
              <w:t>О Национальной стратегии действий в интересах детей на 2012 - 2017 годы</w:t>
            </w:r>
            <w:r w:rsidR="00D031EB">
              <w:rPr>
                <w:b w:val="0"/>
                <w:sz w:val="22"/>
              </w:rPr>
              <w:t>»</w:t>
            </w:r>
            <w:r w:rsidRPr="00554EE9">
              <w:rPr>
                <w:b w:val="0"/>
                <w:sz w:val="22"/>
              </w:rPr>
              <w:t>, в том числе на частичную компенсацию дополнительных расходов в связи с индексацией  оплаты</w:t>
            </w:r>
            <w:r w:rsidR="00D031EB">
              <w:rPr>
                <w:b w:val="0"/>
                <w:sz w:val="22"/>
              </w:rPr>
              <w:t xml:space="preserve"> труда работников муниципальных</w:t>
            </w:r>
            <w:r w:rsidRPr="00554EE9">
              <w:rPr>
                <w:b w:val="0"/>
                <w:sz w:val="22"/>
              </w:rPr>
              <w:t xml:space="preserve"> учрежд</w:t>
            </w:r>
            <w:r w:rsidR="00D031EB">
              <w:rPr>
                <w:b w:val="0"/>
                <w:sz w:val="22"/>
              </w:rPr>
              <w:t xml:space="preserve">ений с </w:t>
            </w:r>
            <w:r w:rsidR="00D031EB">
              <w:rPr>
                <w:b w:val="0"/>
                <w:sz w:val="22"/>
              </w:rPr>
              <w:lastRenderedPageBreak/>
              <w:t>01.08.2023 и 01.12. 2023</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lastRenderedPageBreak/>
              <w:t>2024-2028</w:t>
            </w:r>
          </w:p>
        </w:tc>
        <w:tc>
          <w:tcPr>
            <w:tcW w:w="638" w:type="pct"/>
            <w:shd w:val="clear" w:color="auto" w:fill="auto"/>
          </w:tcPr>
          <w:p w:rsidR="00CD3BD9" w:rsidRPr="00554EE9" w:rsidRDefault="00CD3BD9"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1 670,9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1 670,9</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987"/>
        </w:trPr>
        <w:tc>
          <w:tcPr>
            <w:tcW w:w="241" w:type="pct"/>
          </w:tcPr>
          <w:p w:rsidR="00CD3BD9" w:rsidRPr="00554EE9" w:rsidRDefault="00CD3BD9" w:rsidP="00B2301E">
            <w:pPr>
              <w:spacing w:line="276" w:lineRule="auto"/>
              <w:rPr>
                <w:b w:val="0"/>
                <w:sz w:val="22"/>
              </w:rPr>
            </w:pPr>
            <w:r w:rsidRPr="00554EE9">
              <w:rPr>
                <w:b w:val="0"/>
                <w:sz w:val="22"/>
              </w:rPr>
              <w:t>4.</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 xml:space="preserve">Реализация федерального проекта </w:t>
            </w:r>
            <w:r w:rsidR="00D031EB">
              <w:rPr>
                <w:b w:val="0"/>
                <w:sz w:val="22"/>
              </w:rPr>
              <w:t>«</w:t>
            </w:r>
            <w:r w:rsidRPr="00554EE9">
              <w:rPr>
                <w:b w:val="0"/>
                <w:sz w:val="22"/>
              </w:rPr>
              <w:t>Семейные ценности и инфраструктура культуры</w:t>
            </w:r>
            <w:r w:rsidR="00D031EB">
              <w:rPr>
                <w:b w:val="0"/>
                <w:sz w:val="22"/>
              </w:rPr>
              <w:t>»</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2025</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МБУК «Хасынская централизованная библиотечная система»</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8 163,3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8 163,3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57"/>
        </w:trPr>
        <w:tc>
          <w:tcPr>
            <w:tcW w:w="241" w:type="pct"/>
          </w:tcPr>
          <w:p w:rsidR="00CD3BD9" w:rsidRPr="00554EE9" w:rsidRDefault="00CD3BD9" w:rsidP="00B2301E">
            <w:pPr>
              <w:spacing w:line="276" w:lineRule="auto"/>
              <w:rPr>
                <w:b w:val="0"/>
                <w:sz w:val="22"/>
              </w:rPr>
            </w:pPr>
            <w:r w:rsidRPr="00554EE9">
              <w:rPr>
                <w:b w:val="0"/>
                <w:sz w:val="22"/>
              </w:rPr>
              <w:t>4.1</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Создание модельных муниципальных библиотек</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8 163,3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8 163,3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53"/>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За счет ФБ</w:t>
            </w:r>
          </w:p>
        </w:tc>
        <w:tc>
          <w:tcPr>
            <w:tcW w:w="422" w:type="pct"/>
            <w:vMerge w:val="restart"/>
            <w:shd w:val="clear" w:color="auto" w:fill="auto"/>
          </w:tcPr>
          <w:p w:rsidR="00CD3BD9" w:rsidRPr="00554EE9" w:rsidRDefault="00CD3BD9" w:rsidP="00B2301E">
            <w:pPr>
              <w:spacing w:line="276" w:lineRule="auto"/>
              <w:rPr>
                <w:b w:val="0"/>
                <w:sz w:val="22"/>
              </w:rPr>
            </w:pPr>
          </w:p>
        </w:tc>
        <w:tc>
          <w:tcPr>
            <w:tcW w:w="638" w:type="pct"/>
            <w:vMerge w:val="restar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17"/>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За счет ОБ</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160,0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160,0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281"/>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За счет МБ</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163,3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163,3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57"/>
        </w:trPr>
        <w:tc>
          <w:tcPr>
            <w:tcW w:w="241" w:type="pct"/>
          </w:tcPr>
          <w:p w:rsidR="00CD3BD9" w:rsidRPr="00554EE9" w:rsidRDefault="00CD3BD9" w:rsidP="00B2301E">
            <w:pPr>
              <w:spacing w:line="276" w:lineRule="auto"/>
              <w:rPr>
                <w:b w:val="0"/>
                <w:sz w:val="22"/>
              </w:rPr>
            </w:pPr>
            <w:r w:rsidRPr="00554EE9">
              <w:rPr>
                <w:b w:val="0"/>
                <w:sz w:val="22"/>
              </w:rPr>
              <w:t>5.</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 xml:space="preserve">Отдельные мероприятия </w:t>
            </w:r>
            <w:r w:rsidR="00554EE9" w:rsidRPr="00554EE9">
              <w:rPr>
                <w:b w:val="0"/>
                <w:sz w:val="22"/>
              </w:rPr>
              <w:t>в рамках</w:t>
            </w:r>
            <w:r w:rsidRPr="00554EE9">
              <w:rPr>
                <w:b w:val="0"/>
                <w:sz w:val="22"/>
              </w:rPr>
              <w:t xml:space="preserve"> со финансирования</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268"/>
        </w:trPr>
        <w:tc>
          <w:tcPr>
            <w:tcW w:w="241" w:type="pct"/>
          </w:tcPr>
          <w:p w:rsidR="00CD3BD9" w:rsidRPr="00554EE9" w:rsidRDefault="00CD3BD9" w:rsidP="00B2301E">
            <w:pPr>
              <w:spacing w:line="276" w:lineRule="auto"/>
              <w:rPr>
                <w:b w:val="0"/>
                <w:sz w:val="22"/>
              </w:rPr>
            </w:pPr>
            <w:r w:rsidRPr="00554EE9">
              <w:rPr>
                <w:b w:val="0"/>
                <w:sz w:val="22"/>
              </w:rPr>
              <w:t>5.1</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 в целях исполнения поручений Президента Р</w:t>
            </w:r>
            <w:r w:rsidR="00554EE9">
              <w:rPr>
                <w:b w:val="0"/>
                <w:sz w:val="22"/>
              </w:rPr>
              <w:t xml:space="preserve">оссийской Федерации </w:t>
            </w:r>
            <w:r w:rsidRPr="00554EE9">
              <w:rPr>
                <w:b w:val="0"/>
                <w:sz w:val="22"/>
              </w:rPr>
              <w:t>по сохранению достигнутого соотношения между уровнем оплаты труда и уровнем средней заработной платы в регионе</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87"/>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За счет ОБ</w:t>
            </w: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22"/>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За счет МБ</w:t>
            </w: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22"/>
        </w:trPr>
        <w:tc>
          <w:tcPr>
            <w:tcW w:w="241" w:type="pct"/>
          </w:tcPr>
          <w:p w:rsidR="00CD3BD9" w:rsidRPr="00554EE9" w:rsidRDefault="00CD3BD9" w:rsidP="00B2301E">
            <w:pPr>
              <w:spacing w:line="276" w:lineRule="auto"/>
              <w:rPr>
                <w:b w:val="0"/>
                <w:sz w:val="22"/>
              </w:rPr>
            </w:pPr>
            <w:r w:rsidRPr="00554EE9">
              <w:rPr>
                <w:b w:val="0"/>
                <w:sz w:val="22"/>
              </w:rPr>
              <w:t>6.</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Основное мероприятие «Осуществление отдельных полномочий в рамках реализации субвенций из областного бюджета»</w:t>
            </w:r>
          </w:p>
          <w:p w:rsidR="00CD3BD9" w:rsidRPr="00554EE9" w:rsidRDefault="00CD3BD9" w:rsidP="00B2301E">
            <w:pPr>
              <w:spacing w:line="276" w:lineRule="auto"/>
              <w:jc w:val="both"/>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5 638,5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857,7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1 007,7</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1 257,7</w:t>
            </w:r>
          </w:p>
        </w:tc>
      </w:tr>
      <w:tr w:rsidR="00554EE9" w:rsidRPr="00554EE9" w:rsidTr="005A7E2D">
        <w:trPr>
          <w:gridAfter w:val="1"/>
          <w:wAfter w:w="77" w:type="pct"/>
          <w:trHeight w:val="422"/>
        </w:trPr>
        <w:tc>
          <w:tcPr>
            <w:tcW w:w="241" w:type="pct"/>
          </w:tcPr>
          <w:p w:rsidR="00CD3BD9" w:rsidRPr="00554EE9" w:rsidRDefault="00CD3BD9" w:rsidP="00B2301E">
            <w:pPr>
              <w:spacing w:line="276" w:lineRule="auto"/>
              <w:rPr>
                <w:b w:val="0"/>
                <w:sz w:val="22"/>
              </w:rPr>
            </w:pPr>
            <w:r w:rsidRPr="00554EE9">
              <w:rPr>
                <w:b w:val="0"/>
                <w:sz w:val="22"/>
              </w:rPr>
              <w:lastRenderedPageBreak/>
              <w:t>6.1.</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 xml:space="preserve">Субвенции на социальную поддержку по оплате жилых помещений и коммунальных услуг отдельных категорий граждан (Указы Президента </w:t>
            </w:r>
            <w:r w:rsidR="00D031EB">
              <w:rPr>
                <w:b w:val="0"/>
                <w:sz w:val="22"/>
              </w:rPr>
              <w:t>Российской Федерации</w:t>
            </w:r>
            <w:r w:rsidRPr="00554EE9">
              <w:rPr>
                <w:b w:val="0"/>
                <w:sz w:val="22"/>
              </w:rPr>
              <w:t>)</w:t>
            </w: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5 638,5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857,7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1 007,7</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1 257,7</w:t>
            </w:r>
          </w:p>
        </w:tc>
      </w:tr>
      <w:tr w:rsidR="00554EE9" w:rsidRPr="00554EE9" w:rsidTr="005A7E2D">
        <w:trPr>
          <w:gridAfter w:val="1"/>
          <w:wAfter w:w="77" w:type="pct"/>
          <w:trHeight w:val="315"/>
        </w:trPr>
        <w:tc>
          <w:tcPr>
            <w:tcW w:w="241" w:type="pct"/>
          </w:tcPr>
          <w:p w:rsidR="00CD3BD9" w:rsidRPr="00554EE9" w:rsidRDefault="00CD3BD9" w:rsidP="00B2301E">
            <w:pPr>
              <w:spacing w:line="276" w:lineRule="auto"/>
              <w:rPr>
                <w:b w:val="0"/>
                <w:sz w:val="22"/>
                <w:highlight w:val="yellow"/>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И</w:t>
            </w:r>
            <w:r w:rsidR="00554EE9">
              <w:rPr>
                <w:b w:val="0"/>
                <w:sz w:val="22"/>
              </w:rPr>
              <w:t>того</w:t>
            </w:r>
            <w:r w:rsidRPr="00554EE9">
              <w:rPr>
                <w:b w:val="0"/>
                <w:sz w:val="22"/>
              </w:rPr>
              <w:t xml:space="preserve"> по </w:t>
            </w:r>
            <w:r w:rsidR="00554EE9">
              <w:rPr>
                <w:b w:val="0"/>
                <w:sz w:val="22"/>
              </w:rPr>
              <w:t>П</w:t>
            </w:r>
            <w:r w:rsidRPr="00554EE9">
              <w:rPr>
                <w:b w:val="0"/>
                <w:sz w:val="22"/>
              </w:rPr>
              <w:t>одпрограмме:</w:t>
            </w:r>
          </w:p>
          <w:p w:rsidR="00CD3BD9" w:rsidRPr="00554EE9" w:rsidRDefault="00CD3BD9" w:rsidP="00B2301E">
            <w:pPr>
              <w:spacing w:line="276" w:lineRule="auto"/>
              <w:jc w:val="both"/>
              <w:rPr>
                <w:b w:val="0"/>
                <w:sz w:val="22"/>
              </w:rPr>
            </w:pP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156 627,8</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26 714,7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40 390,9</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27 337,1</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28 612,8</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33 572,3</w:t>
            </w:r>
          </w:p>
        </w:tc>
      </w:tr>
      <w:tr w:rsidR="00554EE9" w:rsidRPr="00554EE9" w:rsidTr="005A7E2D">
        <w:trPr>
          <w:gridAfter w:val="1"/>
          <w:wAfter w:w="77" w:type="pct"/>
          <w:trHeight w:val="264"/>
        </w:trPr>
        <w:tc>
          <w:tcPr>
            <w:tcW w:w="241" w:type="pct"/>
            <w:vMerge w:val="restart"/>
          </w:tcPr>
          <w:p w:rsidR="00CD3BD9" w:rsidRPr="00554EE9" w:rsidRDefault="00CD3BD9" w:rsidP="00B2301E">
            <w:pPr>
              <w:spacing w:line="276" w:lineRule="auto"/>
              <w:rPr>
                <w:b w:val="0"/>
                <w:sz w:val="22"/>
                <w:highlight w:val="yellow"/>
              </w:rPr>
            </w:pPr>
          </w:p>
        </w:tc>
        <w:tc>
          <w:tcPr>
            <w:tcW w:w="1322" w:type="pct"/>
            <w:gridSpan w:val="3"/>
            <w:vMerge w:val="restart"/>
            <w:shd w:val="clear" w:color="auto" w:fill="auto"/>
          </w:tcPr>
          <w:p w:rsidR="00CD3BD9" w:rsidRPr="00554EE9" w:rsidRDefault="00CD3BD9" w:rsidP="00B2301E">
            <w:pPr>
              <w:spacing w:line="276" w:lineRule="auto"/>
              <w:jc w:val="both"/>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ФБ</w:t>
            </w:r>
          </w:p>
        </w:tc>
        <w:tc>
          <w:tcPr>
            <w:tcW w:w="638" w:type="pct"/>
            <w:vMerge w:val="restar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264"/>
        </w:trPr>
        <w:tc>
          <w:tcPr>
            <w:tcW w:w="241" w:type="pct"/>
            <w:vMerge/>
          </w:tcPr>
          <w:p w:rsidR="00CD3BD9" w:rsidRPr="00554EE9" w:rsidRDefault="00CD3BD9" w:rsidP="00B2301E">
            <w:pPr>
              <w:spacing w:line="276" w:lineRule="auto"/>
              <w:rPr>
                <w:b w:val="0"/>
                <w:sz w:val="22"/>
                <w:highlight w:val="yellow"/>
              </w:rPr>
            </w:pPr>
          </w:p>
        </w:tc>
        <w:tc>
          <w:tcPr>
            <w:tcW w:w="1322" w:type="pct"/>
            <w:gridSpan w:val="3"/>
            <w:vMerge/>
            <w:shd w:val="clear" w:color="auto" w:fill="auto"/>
          </w:tcPr>
          <w:p w:rsidR="00CD3BD9" w:rsidRPr="00554EE9" w:rsidRDefault="00CD3BD9" w:rsidP="00B2301E">
            <w:pPr>
              <w:spacing w:line="276" w:lineRule="auto"/>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ОБ</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7 719,4</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857,7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2 838,6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1 257,7</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1 257,7</w:t>
            </w:r>
          </w:p>
        </w:tc>
      </w:tr>
      <w:tr w:rsidR="00554EE9" w:rsidRPr="00554EE9" w:rsidTr="005A7E2D">
        <w:trPr>
          <w:trHeight w:val="264"/>
        </w:trPr>
        <w:tc>
          <w:tcPr>
            <w:tcW w:w="241" w:type="pct"/>
            <w:vMerge/>
          </w:tcPr>
          <w:p w:rsidR="00CD3BD9" w:rsidRPr="00554EE9" w:rsidRDefault="00CD3BD9" w:rsidP="00B2301E">
            <w:pPr>
              <w:spacing w:line="276" w:lineRule="auto"/>
              <w:rPr>
                <w:b w:val="0"/>
                <w:sz w:val="22"/>
                <w:highlight w:val="yellow"/>
              </w:rPr>
            </w:pPr>
          </w:p>
        </w:tc>
        <w:tc>
          <w:tcPr>
            <w:tcW w:w="1322" w:type="pct"/>
            <w:gridSpan w:val="3"/>
            <w:vMerge/>
            <w:shd w:val="clear" w:color="auto" w:fill="auto"/>
          </w:tcPr>
          <w:p w:rsidR="00CD3BD9" w:rsidRPr="00554EE9" w:rsidRDefault="00CD3BD9" w:rsidP="00B2301E">
            <w:pPr>
              <w:spacing w:line="276" w:lineRule="auto"/>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МБ</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140 130,3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25 857,0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29 712,3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26 079,4</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27 355,1</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32 314,6</w:t>
            </w:r>
          </w:p>
        </w:tc>
        <w:tc>
          <w:tcPr>
            <w:tcW w:w="77" w:type="pct"/>
          </w:tcPr>
          <w:p w:rsidR="00CD3BD9" w:rsidRPr="00554EE9" w:rsidRDefault="00CD3BD9" w:rsidP="00B2301E">
            <w:pPr>
              <w:spacing w:line="276" w:lineRule="auto"/>
              <w:rPr>
                <w:b w:val="0"/>
                <w:sz w:val="22"/>
              </w:rPr>
            </w:pPr>
          </w:p>
        </w:tc>
      </w:tr>
      <w:tr w:rsidR="00CD3BD9" w:rsidRPr="00554EE9" w:rsidTr="005A7E2D">
        <w:trPr>
          <w:gridAfter w:val="1"/>
          <w:wAfter w:w="77" w:type="pct"/>
          <w:trHeight w:val="255"/>
        </w:trPr>
        <w:tc>
          <w:tcPr>
            <w:tcW w:w="4923" w:type="pct"/>
            <w:gridSpan w:val="12"/>
            <w:shd w:val="clear" w:color="auto" w:fill="auto"/>
          </w:tcPr>
          <w:p w:rsidR="00CD3BD9" w:rsidRPr="00554EE9" w:rsidRDefault="00A31053" w:rsidP="00B2301E">
            <w:pPr>
              <w:rPr>
                <w:sz w:val="22"/>
                <w:highlight w:val="yellow"/>
              </w:rPr>
            </w:pPr>
            <w:r w:rsidRPr="00554EE9">
              <w:rPr>
                <w:sz w:val="22"/>
              </w:rPr>
              <w:t>Подпрограмма «Обеспечение безопасности учреждений культуры Хасынского муниципального округа Магаданской области»</w:t>
            </w:r>
          </w:p>
        </w:tc>
      </w:tr>
      <w:tr w:rsidR="00554EE9" w:rsidRPr="00554EE9" w:rsidTr="005A7E2D">
        <w:trPr>
          <w:gridAfter w:val="1"/>
          <w:wAfter w:w="77" w:type="pct"/>
          <w:trHeight w:val="540"/>
        </w:trPr>
        <w:tc>
          <w:tcPr>
            <w:tcW w:w="241" w:type="pct"/>
          </w:tcPr>
          <w:p w:rsidR="00CD3BD9" w:rsidRPr="00554EE9" w:rsidRDefault="00CD3BD9" w:rsidP="00B2301E">
            <w:pPr>
              <w:spacing w:line="276" w:lineRule="auto"/>
              <w:rPr>
                <w:b w:val="0"/>
                <w:sz w:val="22"/>
              </w:rPr>
            </w:pPr>
            <w:r w:rsidRPr="00554EE9">
              <w:rPr>
                <w:b w:val="0"/>
                <w:sz w:val="22"/>
              </w:rPr>
              <w:t>1.</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Обеспечение комплексной безопасности муниципальных учреждений</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13 052,0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3 574,2</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4 723,1</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2 765,4</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2 068,4</w:t>
            </w:r>
          </w:p>
        </w:tc>
      </w:tr>
      <w:tr w:rsidR="00554EE9" w:rsidRPr="00554EE9" w:rsidTr="005A7E2D">
        <w:trPr>
          <w:gridAfter w:val="1"/>
          <w:wAfter w:w="77" w:type="pct"/>
          <w:trHeight w:val="915"/>
        </w:trPr>
        <w:tc>
          <w:tcPr>
            <w:tcW w:w="241" w:type="pct"/>
            <w:vMerge w:val="restart"/>
          </w:tcPr>
          <w:p w:rsidR="00CD3BD9" w:rsidRPr="00554EE9" w:rsidRDefault="00CD3BD9" w:rsidP="00B2301E">
            <w:pPr>
              <w:spacing w:line="276" w:lineRule="auto"/>
              <w:rPr>
                <w:b w:val="0"/>
                <w:sz w:val="22"/>
              </w:rPr>
            </w:pPr>
            <w:r w:rsidRPr="00554EE9">
              <w:rPr>
                <w:b w:val="0"/>
                <w:sz w:val="22"/>
              </w:rPr>
              <w:t>1.1.</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Обеспечение бесперебойного функционирования систем мониторинга ЧС, установок пожарной сигнализации, систем видеонаблюдения, «тревожной кнопки», вневедомственной охраны</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8 569,1</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2 591,4</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2 188,9</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2 202,5</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1 586,3</w:t>
            </w:r>
          </w:p>
        </w:tc>
      </w:tr>
      <w:tr w:rsidR="00554EE9" w:rsidRPr="00554EE9" w:rsidTr="005A7E2D">
        <w:trPr>
          <w:gridAfter w:val="1"/>
          <w:wAfter w:w="77" w:type="pct"/>
          <w:trHeight w:val="48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4 165,4</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1 167,0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1 090,6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1 167,0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740,8</w:t>
            </w:r>
          </w:p>
        </w:tc>
      </w:tr>
      <w:tr w:rsidR="00554EE9" w:rsidRPr="00554EE9" w:rsidTr="005A7E2D">
        <w:trPr>
          <w:gridAfter w:val="1"/>
          <w:wAfter w:w="77" w:type="pct"/>
          <w:trHeight w:val="31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техническое обслуживание ЧС, пожарной сигнализации</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ежегодно</w:t>
            </w:r>
          </w:p>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716,5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716,5</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9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обслуживание тревожной кнопки</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3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вневедомственная охрана</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3 448,9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450,5</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1 090,6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1 167,0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740,8</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484,0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117,1</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132,5</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117,2</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117,2</w:t>
            </w:r>
          </w:p>
        </w:tc>
      </w:tr>
      <w:tr w:rsidR="00554EE9" w:rsidRPr="00554EE9" w:rsidTr="005A7E2D">
        <w:trPr>
          <w:gridAfter w:val="1"/>
          <w:wAfter w:w="77" w:type="pct"/>
          <w:trHeight w:val="37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техническое обслуживание ЧС, установок пожарной сигнализации</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ежегодно</w:t>
            </w:r>
          </w:p>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484,0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117,1</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132,5</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117,2</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117,2</w:t>
            </w:r>
          </w:p>
        </w:tc>
      </w:tr>
      <w:tr w:rsidR="00554EE9" w:rsidRPr="00554EE9" w:rsidTr="005A7E2D">
        <w:trPr>
          <w:gridAfter w:val="1"/>
          <w:wAfter w:w="77" w:type="pct"/>
          <w:trHeight w:val="37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обслуживание тревожной кнопки</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3 919,7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1 307,3</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965,8</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918,3</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728,3</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техническое обслуживание установок пожарной сигнализации</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1 307,3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1 307,3</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4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обслуживание тревожной кнопки</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4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вневедомственная охрана</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2 612,4</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965,8</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918,3</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728,3</w:t>
            </w:r>
          </w:p>
        </w:tc>
      </w:tr>
      <w:tr w:rsidR="00554EE9" w:rsidRPr="00554EE9" w:rsidTr="005A7E2D">
        <w:trPr>
          <w:gridAfter w:val="1"/>
          <w:wAfter w:w="77" w:type="pct"/>
          <w:trHeight w:val="945"/>
        </w:trPr>
        <w:tc>
          <w:tcPr>
            <w:tcW w:w="241" w:type="pct"/>
            <w:vMerge w:val="restart"/>
          </w:tcPr>
          <w:p w:rsidR="00CD3BD9" w:rsidRPr="00554EE9" w:rsidRDefault="00CD3BD9" w:rsidP="00B2301E">
            <w:pPr>
              <w:spacing w:line="276" w:lineRule="auto"/>
              <w:rPr>
                <w:b w:val="0"/>
                <w:sz w:val="22"/>
              </w:rPr>
            </w:pPr>
            <w:r w:rsidRPr="00554EE9">
              <w:rPr>
                <w:b w:val="0"/>
                <w:sz w:val="22"/>
              </w:rPr>
              <w:t>1.2.</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Модернизация и установка систем оповещения о пожаре, систем видеонаблюдения, систем охранной сигнализации, изготовление проектно-сметной документации на монтаж систем</w:t>
            </w: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1 029,9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89,4</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940,5</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5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1 029,9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89,4</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940,5</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103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1 029,9</w:t>
            </w:r>
          </w:p>
        </w:tc>
        <w:tc>
          <w:tcPr>
            <w:tcW w:w="368" w:type="pct"/>
            <w:shd w:val="clear" w:color="000000" w:fill="FFFFFF"/>
          </w:tcPr>
          <w:p w:rsidR="00CD3BD9" w:rsidRPr="00554EE9" w:rsidRDefault="00CD3BD9" w:rsidP="00B2301E">
            <w:pPr>
              <w:spacing w:line="276" w:lineRule="auto"/>
              <w:rPr>
                <w:b w:val="0"/>
                <w:sz w:val="22"/>
              </w:rPr>
            </w:pPr>
            <w:r w:rsidRPr="00554EE9">
              <w:rPr>
                <w:b w:val="0"/>
                <w:sz w:val="22"/>
              </w:rPr>
              <w:t>89,4</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940,5</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3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102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80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установка системы оповещения о пожаре, изготовление проектно-сметной документации на монтаж системы, филиал п. Талая</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845"/>
        </w:trPr>
        <w:tc>
          <w:tcPr>
            <w:tcW w:w="241" w:type="pct"/>
            <w:vMerge w:val="restart"/>
          </w:tcPr>
          <w:p w:rsidR="00CD3BD9" w:rsidRPr="00554EE9" w:rsidRDefault="00CD3BD9" w:rsidP="00B2301E">
            <w:pPr>
              <w:spacing w:line="276" w:lineRule="auto"/>
              <w:rPr>
                <w:b w:val="0"/>
                <w:sz w:val="22"/>
              </w:rPr>
            </w:pPr>
            <w:r w:rsidRPr="00554EE9">
              <w:rPr>
                <w:b w:val="0"/>
                <w:sz w:val="22"/>
              </w:rPr>
              <w:t>1.3.</w:t>
            </w:r>
          </w:p>
        </w:tc>
        <w:tc>
          <w:tcPr>
            <w:tcW w:w="1322" w:type="pct"/>
            <w:gridSpan w:val="3"/>
            <w:shd w:val="clear" w:color="auto" w:fill="auto"/>
          </w:tcPr>
          <w:p w:rsidR="00CD3BD9" w:rsidRPr="00554EE9" w:rsidRDefault="00554EE9" w:rsidP="00B2301E">
            <w:pPr>
              <w:spacing w:line="276" w:lineRule="auto"/>
              <w:jc w:val="both"/>
              <w:rPr>
                <w:b w:val="0"/>
                <w:sz w:val="22"/>
              </w:rPr>
            </w:pPr>
            <w:r w:rsidRPr="00554EE9">
              <w:rPr>
                <w:b w:val="0"/>
                <w:sz w:val="22"/>
              </w:rPr>
              <w:t>Обеспечение антитеррористической</w:t>
            </w:r>
            <w:r w:rsidR="00CD3BD9" w:rsidRPr="00554EE9">
              <w:rPr>
                <w:b w:val="0"/>
                <w:sz w:val="22"/>
              </w:rPr>
              <w:t xml:space="preserve"> защищенности муниципальных учреждений (приобретение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9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4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290"/>
        </w:trPr>
        <w:tc>
          <w:tcPr>
            <w:tcW w:w="241" w:type="pct"/>
            <w:vMerge w:val="restart"/>
          </w:tcPr>
          <w:p w:rsidR="00CD3BD9" w:rsidRPr="00554EE9" w:rsidRDefault="00CD3BD9" w:rsidP="00B2301E">
            <w:pPr>
              <w:spacing w:line="276" w:lineRule="auto"/>
              <w:rPr>
                <w:b w:val="0"/>
                <w:sz w:val="22"/>
              </w:rPr>
            </w:pPr>
            <w:r w:rsidRPr="00554EE9">
              <w:rPr>
                <w:b w:val="0"/>
                <w:sz w:val="22"/>
              </w:rPr>
              <w:t>1.4.</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Обеспечение противопожарной безопасности муниципальных учреждений (обработка огнестойким раствором конструкций помещений, инвентаря; приобретения индивидуальных средств защиты дыхания, пожарного инвентаря, прохождение курсовой переподготовки по ОТ, ТБ и пожарной безопасности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2 951,3</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891,7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1 044,6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562,9</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452,1</w:t>
            </w:r>
          </w:p>
        </w:tc>
      </w:tr>
      <w:tr w:rsidR="00554EE9" w:rsidRPr="00554EE9" w:rsidTr="005A7E2D">
        <w:trPr>
          <w:gridAfter w:val="1"/>
          <w:wAfter w:w="77" w:type="pct"/>
          <w:trHeight w:val="42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 xml:space="preserve">МБУК «Дом культуры Хасынского муниципального округа Магаданской </w:t>
            </w:r>
            <w:r w:rsidRPr="00554EE9">
              <w:rPr>
                <w:b w:val="0"/>
                <w:sz w:val="22"/>
              </w:rPr>
              <w:lastRenderedPageBreak/>
              <w:t>области»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lastRenderedPageBreak/>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1 319,6</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476,7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319,0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333,7</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190,2</w:t>
            </w:r>
          </w:p>
        </w:tc>
      </w:tr>
      <w:tr w:rsidR="00554EE9" w:rsidRPr="00554EE9" w:rsidTr="005A7E2D">
        <w:trPr>
          <w:gridAfter w:val="1"/>
          <w:wAfter w:w="77" w:type="pct"/>
          <w:trHeight w:val="269"/>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обработка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661,8</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50,0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273,6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160,0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178,2</w:t>
            </w:r>
          </w:p>
        </w:tc>
      </w:tr>
      <w:tr w:rsidR="00554EE9" w:rsidRPr="00554EE9" w:rsidTr="005A7E2D">
        <w:trPr>
          <w:gridAfter w:val="1"/>
          <w:wAfter w:w="77" w:type="pct"/>
          <w:trHeight w:val="33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испытание, проверка работоспособности противопожарного водопровода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88,0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88,0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37"/>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индивидуальных средств защиты дыхания, пожарного инвентаря</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15,7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1,6</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0,4</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13,7</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57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зарядка и проверка огнетушителей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239,0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189,0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50,0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9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установка, обслуживание противопожарных дверей, наружных дверей в противопожарных выходах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155,0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45,0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110,0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78"/>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Разработка ПТМ, изготовление инструкций ПБ, приобретение стенда по ПБ</w:t>
            </w:r>
          </w:p>
        </w:tc>
        <w:tc>
          <w:tcPr>
            <w:tcW w:w="422" w:type="pct"/>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148,1</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148,1</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9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Демонтаж и наладка систем автоматической пожарной сигнализации и оповещение людей о пожаре</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2022-2028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2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курсы переподготовки по ОТ, ТБ и пожарной безопасности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12,0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12,0</w:t>
            </w:r>
          </w:p>
        </w:tc>
      </w:tr>
      <w:tr w:rsidR="00554EE9" w:rsidRPr="00554EE9" w:rsidTr="005A7E2D">
        <w:trPr>
          <w:gridAfter w:val="1"/>
          <w:wAfter w:w="77" w:type="pct"/>
          <w:trHeight w:val="49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2022-2028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670,6</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120,7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326,3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6,6</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217,0</w:t>
            </w:r>
          </w:p>
        </w:tc>
      </w:tr>
      <w:tr w:rsidR="00554EE9" w:rsidRPr="00554EE9" w:rsidTr="005A7E2D">
        <w:trPr>
          <w:gridAfter w:val="1"/>
          <w:wAfter w:w="77" w:type="pct"/>
          <w:trHeight w:val="33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обработка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524,7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81,4</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312,0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6,6</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124,7</w:t>
            </w:r>
          </w:p>
        </w:tc>
      </w:tr>
      <w:tr w:rsidR="00554EE9" w:rsidRPr="00554EE9" w:rsidTr="005A7E2D">
        <w:trPr>
          <w:gridAfter w:val="1"/>
          <w:wAfter w:w="77" w:type="pct"/>
          <w:trHeight w:val="43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проверка пожарных кранов и перекатка пожарных рукавов, огнетушителей</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5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индивидуальных средств защиты дыхания, пожарного инвентаря</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109,7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39,3</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14,3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56,1</w:t>
            </w:r>
          </w:p>
        </w:tc>
      </w:tr>
      <w:tr w:rsidR="00554EE9" w:rsidRPr="00554EE9" w:rsidTr="005A7E2D">
        <w:trPr>
          <w:gridAfter w:val="1"/>
          <w:wAfter w:w="77" w:type="pct"/>
          <w:trHeight w:val="42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зарядка и проверка огнетушителей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7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установка, обслуживание противопожарных дверей, наружных дверей в противопожарных выходах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3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курсы переподготовки по ОТ, ТБ и пожарной безопасности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36,2</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36,2</w:t>
            </w:r>
          </w:p>
        </w:tc>
      </w:tr>
      <w:tr w:rsidR="00554EE9" w:rsidRPr="00554EE9" w:rsidTr="005A7E2D">
        <w:trPr>
          <w:gridAfter w:val="1"/>
          <w:wAfter w:w="77" w:type="pct"/>
          <w:trHeight w:val="36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961,1</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294,3</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399,3</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222,6</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44,9</w:t>
            </w:r>
          </w:p>
        </w:tc>
      </w:tr>
      <w:tr w:rsidR="00554EE9" w:rsidRPr="00554EE9" w:rsidTr="005A7E2D">
        <w:trPr>
          <w:gridAfter w:val="1"/>
          <w:wAfter w:w="77" w:type="pct"/>
          <w:trHeight w:val="54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приобретения индивидуальных средств защиты дыхания, пожарного инвентаря</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117,5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20,5</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72,0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25,0</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зарядка и проверка огнетушителей и т.д.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ежегодно</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234,6</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102,0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132,6</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Приобретение, установка, обслуживание противопожарных дверей, наружных дверей в противопожарных выходах и т.д.</w:t>
            </w:r>
          </w:p>
        </w:tc>
        <w:tc>
          <w:tcPr>
            <w:tcW w:w="422" w:type="pct"/>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384,0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384,0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6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Смета на монтаж эвакуационного освещения</w:t>
            </w:r>
          </w:p>
        </w:tc>
        <w:tc>
          <w:tcPr>
            <w:tcW w:w="422" w:type="pct"/>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158,9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158,9</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69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Испытание, проверка работоспособности противопожарного водопровода</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31,5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12,6</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9,0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9,9</w:t>
            </w:r>
          </w:p>
        </w:tc>
      </w:tr>
      <w:tr w:rsidR="00554EE9" w:rsidRPr="00554EE9" w:rsidTr="005A7E2D">
        <w:trPr>
          <w:gridAfter w:val="1"/>
          <w:wAfter w:w="77" w:type="pct"/>
          <w:trHeight w:val="481"/>
        </w:trPr>
        <w:tc>
          <w:tcPr>
            <w:tcW w:w="241" w:type="pct"/>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курсы переподготовки по ОТ, ТБ и пожарной безопасности</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34,6</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12,9</w:t>
            </w:r>
          </w:p>
        </w:tc>
        <w:tc>
          <w:tcPr>
            <w:tcW w:w="407" w:type="pct"/>
            <w:shd w:val="clear" w:color="000000" w:fill="FFFFFF"/>
          </w:tcPr>
          <w:p w:rsidR="00CD3BD9" w:rsidRPr="00554EE9" w:rsidRDefault="00CD3BD9" w:rsidP="00B2301E">
            <w:pPr>
              <w:spacing w:line="276" w:lineRule="auto"/>
              <w:rPr>
                <w:b w:val="0"/>
                <w:sz w:val="22"/>
              </w:rPr>
            </w:pPr>
            <w:r w:rsidRPr="00554EE9">
              <w:rPr>
                <w:b w:val="0"/>
                <w:sz w:val="22"/>
              </w:rPr>
              <w:t>2,7</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9,0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10,0</w:t>
            </w:r>
          </w:p>
        </w:tc>
      </w:tr>
      <w:tr w:rsidR="00554EE9" w:rsidRPr="00554EE9" w:rsidTr="005A7E2D">
        <w:trPr>
          <w:gridAfter w:val="1"/>
          <w:wAfter w:w="77" w:type="pct"/>
          <w:trHeight w:val="1260"/>
        </w:trPr>
        <w:tc>
          <w:tcPr>
            <w:tcW w:w="241" w:type="pct"/>
            <w:vMerge w:val="restart"/>
          </w:tcPr>
          <w:p w:rsidR="00CD3BD9" w:rsidRPr="00554EE9" w:rsidRDefault="00CD3BD9" w:rsidP="00B2301E">
            <w:pPr>
              <w:spacing w:line="276" w:lineRule="auto"/>
              <w:rPr>
                <w:b w:val="0"/>
                <w:sz w:val="22"/>
              </w:rPr>
            </w:pPr>
            <w:r w:rsidRPr="00554EE9">
              <w:rPr>
                <w:b w:val="0"/>
                <w:sz w:val="22"/>
              </w:rPr>
              <w:t>1.5.</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Обеспечение электробезопасности муниципальных учреждений (проведение ревизии системы электропроводки, замеров сопротивления контура заземления и изоляции и</w:t>
            </w:r>
            <w:r w:rsidR="00AF58FD">
              <w:rPr>
                <w:b w:val="0"/>
                <w:sz w:val="22"/>
              </w:rPr>
              <w:t xml:space="preserve"> </w:t>
            </w:r>
            <w:r w:rsidRPr="00554EE9">
              <w:rPr>
                <w:b w:val="0"/>
                <w:sz w:val="22"/>
              </w:rPr>
              <w:t>т</w:t>
            </w:r>
            <w:r w:rsidR="005A7E2D">
              <w:rPr>
                <w:b w:val="0"/>
                <w:sz w:val="22"/>
              </w:rPr>
              <w:t>.</w:t>
            </w:r>
            <w:r w:rsidRPr="00554EE9">
              <w:rPr>
                <w:b w:val="0"/>
                <w:sz w:val="22"/>
              </w:rPr>
              <w:t>д.)</w:t>
            </w:r>
          </w:p>
        </w:tc>
        <w:tc>
          <w:tcPr>
            <w:tcW w:w="422" w:type="pct"/>
            <w:shd w:val="clear" w:color="auto" w:fill="auto"/>
          </w:tcPr>
          <w:p w:rsidR="00CD3BD9" w:rsidRPr="00554EE9" w:rsidRDefault="00CD3BD9" w:rsidP="00B2301E">
            <w:pPr>
              <w:spacing w:line="276" w:lineRule="auto"/>
              <w:rPr>
                <w:b w:val="0"/>
                <w:sz w:val="22"/>
              </w:rPr>
            </w:pPr>
            <w:r w:rsidRPr="00554EE9">
              <w:rPr>
                <w:b w:val="0"/>
                <w:sz w:val="22"/>
              </w:rPr>
              <w:t>2024-2028</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501,7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79,1</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30,0</w:t>
            </w:r>
          </w:p>
        </w:tc>
      </w:tr>
      <w:tr w:rsidR="00554EE9" w:rsidRPr="00554EE9" w:rsidTr="005A7E2D">
        <w:trPr>
          <w:gridAfter w:val="1"/>
          <w:wAfter w:w="77" w:type="pct"/>
          <w:trHeight w:val="420"/>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 xml:space="preserve">МБУК «Дом культуры Хасынского муниципального округа Магаданской </w:t>
            </w:r>
            <w:r w:rsidRPr="00554EE9">
              <w:rPr>
                <w:b w:val="0"/>
                <w:sz w:val="22"/>
              </w:rPr>
              <w:lastRenderedPageBreak/>
              <w:t>области»</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lastRenderedPageBreak/>
              <w:t>2024-2028</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1,7</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30,0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30,0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471,7</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79,1</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val="restart"/>
          </w:tcPr>
          <w:p w:rsidR="00CD3BD9" w:rsidRPr="00554EE9" w:rsidRDefault="00CD3BD9" w:rsidP="00B2301E">
            <w:pPr>
              <w:spacing w:line="276" w:lineRule="auto"/>
              <w:rPr>
                <w:b w:val="0"/>
                <w:sz w:val="22"/>
              </w:rPr>
            </w:pPr>
            <w:r w:rsidRPr="00554EE9">
              <w:rPr>
                <w:b w:val="0"/>
                <w:sz w:val="22"/>
              </w:rPr>
              <w:t>1.6</w:t>
            </w:r>
            <w:r w:rsidR="00554EE9">
              <w:rPr>
                <w:b w:val="0"/>
                <w:sz w:val="22"/>
              </w:rPr>
              <w:t>.</w:t>
            </w: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Обеспечение муниципальных учреждений непосредственной физической охраной</w:t>
            </w:r>
          </w:p>
        </w:tc>
        <w:tc>
          <w:tcPr>
            <w:tcW w:w="422" w:type="pct"/>
            <w:vMerge w:val="restart"/>
            <w:shd w:val="clear" w:color="auto" w:fill="auto"/>
          </w:tcPr>
          <w:p w:rsidR="00CD3BD9" w:rsidRPr="00554EE9" w:rsidRDefault="00CD3BD9" w:rsidP="00B2301E">
            <w:pPr>
              <w:spacing w:line="276" w:lineRule="auto"/>
              <w:rPr>
                <w:b w:val="0"/>
                <w:sz w:val="22"/>
              </w:rPr>
            </w:pPr>
            <w:r w:rsidRPr="00554EE9">
              <w:rPr>
                <w:b w:val="0"/>
                <w:sz w:val="22"/>
              </w:rPr>
              <w:t>2028</w:t>
            </w:r>
          </w:p>
        </w:tc>
        <w:tc>
          <w:tcPr>
            <w:tcW w:w="638" w:type="pct"/>
            <w:vMerge w:val="restart"/>
            <w:shd w:val="clear" w:color="auto" w:fill="auto"/>
          </w:tcPr>
          <w:p w:rsidR="00CD3BD9" w:rsidRPr="00554EE9" w:rsidRDefault="00CD3BD9" w:rsidP="00B2301E">
            <w:pPr>
              <w:spacing w:line="276" w:lineRule="auto"/>
              <w:rPr>
                <w:b w:val="0"/>
                <w:sz w:val="22"/>
              </w:rPr>
            </w:pPr>
            <w:r w:rsidRPr="00554EE9">
              <w:rPr>
                <w:b w:val="0"/>
                <w:sz w:val="22"/>
              </w:rPr>
              <w:t>Муниципальные учреждения культуры</w:t>
            </w:r>
          </w:p>
        </w:tc>
        <w:tc>
          <w:tcPr>
            <w:tcW w:w="36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470,0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Хасынского муниципального округа Магаданской области»</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470,0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470,0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«Дом культуры пос. Стекольный»</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40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МБУК «Хасынская централизованная библиотечная система»</w:t>
            </w:r>
          </w:p>
        </w:tc>
        <w:tc>
          <w:tcPr>
            <w:tcW w:w="422" w:type="pct"/>
            <w:vMerge/>
            <w:shd w:val="clear" w:color="auto" w:fill="auto"/>
          </w:tcPr>
          <w:p w:rsidR="00CD3BD9" w:rsidRPr="00554EE9" w:rsidRDefault="00CD3BD9" w:rsidP="00B2301E">
            <w:pPr>
              <w:spacing w:line="276" w:lineRule="auto"/>
              <w:rPr>
                <w:b w:val="0"/>
                <w:sz w:val="22"/>
              </w:rPr>
            </w:pP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25"/>
        </w:trPr>
        <w:tc>
          <w:tcPr>
            <w:tcW w:w="241" w:type="pct"/>
            <w:vMerge/>
          </w:tcPr>
          <w:p w:rsidR="00CD3BD9" w:rsidRPr="00554EE9" w:rsidRDefault="00CD3BD9" w:rsidP="00B2301E">
            <w:pPr>
              <w:spacing w:line="276" w:lineRule="auto"/>
              <w:rPr>
                <w:b w:val="0"/>
                <w:sz w:val="22"/>
              </w:rPr>
            </w:pPr>
          </w:p>
        </w:tc>
        <w:tc>
          <w:tcPr>
            <w:tcW w:w="1322" w:type="pct"/>
            <w:gridSpan w:val="3"/>
            <w:shd w:val="clear" w:color="auto" w:fill="auto"/>
          </w:tcPr>
          <w:p w:rsidR="00CD3BD9" w:rsidRPr="00554EE9" w:rsidRDefault="00CD3BD9" w:rsidP="00B2301E">
            <w:pPr>
              <w:spacing w:line="276" w:lineRule="auto"/>
              <w:jc w:val="both"/>
              <w:rPr>
                <w:b w:val="0"/>
                <w:sz w:val="22"/>
              </w:rPr>
            </w:pPr>
            <w:r w:rsidRPr="00554EE9">
              <w:rPr>
                <w:b w:val="0"/>
                <w:sz w:val="22"/>
              </w:rPr>
              <w:t>И</w:t>
            </w:r>
            <w:r w:rsidR="00554EE9">
              <w:rPr>
                <w:b w:val="0"/>
                <w:sz w:val="22"/>
              </w:rPr>
              <w:t>того</w:t>
            </w:r>
            <w:r w:rsidRPr="00554EE9">
              <w:rPr>
                <w:b w:val="0"/>
                <w:sz w:val="22"/>
              </w:rPr>
              <w:t xml:space="preserve"> по </w:t>
            </w:r>
            <w:r w:rsidR="00554EE9">
              <w:rPr>
                <w:b w:val="0"/>
                <w:sz w:val="22"/>
              </w:rPr>
              <w:t>П</w:t>
            </w:r>
            <w:r w:rsidRPr="00554EE9">
              <w:rPr>
                <w:b w:val="0"/>
                <w:sz w:val="22"/>
              </w:rPr>
              <w:t>одпрограмме:</w:t>
            </w:r>
          </w:p>
        </w:tc>
        <w:tc>
          <w:tcPr>
            <w:tcW w:w="422" w:type="pct"/>
            <w:shd w:val="clear" w:color="auto" w:fill="auto"/>
          </w:tcPr>
          <w:p w:rsidR="00CD3BD9" w:rsidRPr="00554EE9" w:rsidRDefault="00CD3BD9" w:rsidP="00B2301E">
            <w:pPr>
              <w:spacing w:line="276" w:lineRule="auto"/>
              <w:rPr>
                <w:b w:val="0"/>
                <w:sz w:val="22"/>
              </w:rPr>
            </w:pPr>
          </w:p>
        </w:tc>
        <w:tc>
          <w:tcPr>
            <w:tcW w:w="638" w:type="pc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13 131,1</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3 574,2</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4 723,1</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2 765,4</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2 068,4</w:t>
            </w:r>
          </w:p>
        </w:tc>
      </w:tr>
      <w:tr w:rsidR="00554EE9" w:rsidRPr="00554EE9" w:rsidTr="005A7E2D">
        <w:trPr>
          <w:gridAfter w:val="1"/>
          <w:wAfter w:w="77" w:type="pct"/>
          <w:trHeight w:val="251"/>
        </w:trPr>
        <w:tc>
          <w:tcPr>
            <w:tcW w:w="1563" w:type="pct"/>
            <w:gridSpan w:val="4"/>
            <w:shd w:val="clear" w:color="auto" w:fill="auto"/>
          </w:tcPr>
          <w:p w:rsidR="00CD3BD9" w:rsidRPr="00554EE9" w:rsidRDefault="00A31053" w:rsidP="00B2301E">
            <w:pPr>
              <w:spacing w:line="276" w:lineRule="auto"/>
              <w:jc w:val="both"/>
              <w:rPr>
                <w:sz w:val="22"/>
              </w:rPr>
            </w:pPr>
            <w:r w:rsidRPr="00554EE9">
              <w:rPr>
                <w:sz w:val="22"/>
              </w:rPr>
              <w:t>Итого по Программе</w:t>
            </w:r>
            <w:r w:rsidR="00CD3BD9" w:rsidRPr="00554EE9">
              <w:rPr>
                <w:sz w:val="22"/>
              </w:rPr>
              <w:t>:</w:t>
            </w:r>
          </w:p>
        </w:tc>
        <w:tc>
          <w:tcPr>
            <w:tcW w:w="422" w:type="pct"/>
            <w:shd w:val="clear" w:color="auto" w:fill="auto"/>
          </w:tcPr>
          <w:p w:rsidR="00CD3BD9" w:rsidRPr="00554EE9" w:rsidRDefault="00CD3BD9" w:rsidP="00B2301E">
            <w:pPr>
              <w:spacing w:line="276" w:lineRule="auto"/>
              <w:rPr>
                <w:sz w:val="22"/>
              </w:rPr>
            </w:pPr>
          </w:p>
        </w:tc>
        <w:tc>
          <w:tcPr>
            <w:tcW w:w="638" w:type="pct"/>
            <w:shd w:val="clear" w:color="auto" w:fill="auto"/>
          </w:tcPr>
          <w:p w:rsidR="00CD3BD9" w:rsidRPr="00554EE9" w:rsidRDefault="00CD3BD9" w:rsidP="00B2301E">
            <w:pPr>
              <w:spacing w:line="276" w:lineRule="auto"/>
              <w:rPr>
                <w:sz w:val="22"/>
              </w:rPr>
            </w:pPr>
          </w:p>
        </w:tc>
        <w:tc>
          <w:tcPr>
            <w:tcW w:w="368" w:type="pct"/>
            <w:shd w:val="clear" w:color="auto" w:fill="auto"/>
          </w:tcPr>
          <w:p w:rsidR="00CD3BD9" w:rsidRPr="00554EE9" w:rsidRDefault="00CD3BD9" w:rsidP="00B2301E">
            <w:pPr>
              <w:spacing w:line="276" w:lineRule="auto"/>
              <w:rPr>
                <w:sz w:val="22"/>
              </w:rPr>
            </w:pPr>
            <w:r w:rsidRPr="00554EE9">
              <w:rPr>
                <w:sz w:val="22"/>
              </w:rPr>
              <w:t>566656</w:t>
            </w:r>
            <w:r w:rsidR="00554EE9" w:rsidRPr="00554EE9">
              <w:rPr>
                <w:sz w:val="22"/>
              </w:rPr>
              <w:t>,</w:t>
            </w:r>
            <w:r w:rsidRPr="00554EE9">
              <w:rPr>
                <w:sz w:val="22"/>
              </w:rPr>
              <w:t>4</w:t>
            </w:r>
          </w:p>
        </w:tc>
        <w:tc>
          <w:tcPr>
            <w:tcW w:w="368" w:type="pct"/>
            <w:shd w:val="clear" w:color="auto" w:fill="auto"/>
          </w:tcPr>
          <w:p w:rsidR="00CD3BD9" w:rsidRPr="00554EE9" w:rsidRDefault="00CD3BD9" w:rsidP="00B2301E">
            <w:pPr>
              <w:spacing w:line="276" w:lineRule="auto"/>
              <w:rPr>
                <w:sz w:val="22"/>
              </w:rPr>
            </w:pPr>
            <w:r w:rsidRPr="00554EE9">
              <w:rPr>
                <w:sz w:val="22"/>
              </w:rPr>
              <w:t>103 945,4</w:t>
            </w:r>
          </w:p>
        </w:tc>
        <w:tc>
          <w:tcPr>
            <w:tcW w:w="407" w:type="pct"/>
            <w:shd w:val="clear" w:color="auto" w:fill="auto"/>
          </w:tcPr>
          <w:p w:rsidR="00CD3BD9" w:rsidRPr="00554EE9" w:rsidRDefault="00CD3BD9" w:rsidP="00B2301E">
            <w:pPr>
              <w:spacing w:line="276" w:lineRule="auto"/>
              <w:rPr>
                <w:sz w:val="22"/>
              </w:rPr>
            </w:pPr>
            <w:r w:rsidRPr="00554EE9">
              <w:rPr>
                <w:sz w:val="22"/>
              </w:rPr>
              <w:t>128 172,5</w:t>
            </w:r>
          </w:p>
        </w:tc>
        <w:tc>
          <w:tcPr>
            <w:tcW w:w="374" w:type="pct"/>
            <w:shd w:val="clear" w:color="auto" w:fill="auto"/>
          </w:tcPr>
          <w:p w:rsidR="00CD3BD9" w:rsidRPr="00554EE9" w:rsidRDefault="00CD3BD9" w:rsidP="00B2301E">
            <w:pPr>
              <w:spacing w:line="276" w:lineRule="auto"/>
              <w:rPr>
                <w:sz w:val="22"/>
              </w:rPr>
            </w:pPr>
            <w:r w:rsidRPr="00554EE9">
              <w:rPr>
                <w:sz w:val="22"/>
              </w:rPr>
              <w:t>101 072,7</w:t>
            </w:r>
          </w:p>
        </w:tc>
        <w:tc>
          <w:tcPr>
            <w:tcW w:w="367" w:type="pct"/>
            <w:shd w:val="clear" w:color="auto" w:fill="auto"/>
          </w:tcPr>
          <w:p w:rsidR="00CD3BD9" w:rsidRPr="00554EE9" w:rsidRDefault="00CD3BD9" w:rsidP="00B2301E">
            <w:pPr>
              <w:spacing w:line="276" w:lineRule="auto"/>
              <w:rPr>
                <w:sz w:val="22"/>
              </w:rPr>
            </w:pPr>
            <w:r w:rsidRPr="00554EE9">
              <w:rPr>
                <w:sz w:val="22"/>
              </w:rPr>
              <w:t>108 346,8</w:t>
            </w:r>
          </w:p>
        </w:tc>
        <w:tc>
          <w:tcPr>
            <w:tcW w:w="416" w:type="pct"/>
            <w:shd w:val="clear" w:color="auto" w:fill="auto"/>
          </w:tcPr>
          <w:p w:rsidR="00CD3BD9" w:rsidRPr="00554EE9" w:rsidRDefault="00CD3BD9" w:rsidP="00B2301E">
            <w:pPr>
              <w:spacing w:line="276" w:lineRule="auto"/>
              <w:rPr>
                <w:sz w:val="22"/>
              </w:rPr>
            </w:pPr>
            <w:r w:rsidRPr="00554EE9">
              <w:rPr>
                <w:sz w:val="22"/>
              </w:rPr>
              <w:t>125 119,0</w:t>
            </w:r>
          </w:p>
        </w:tc>
      </w:tr>
      <w:tr w:rsidR="00554EE9" w:rsidRPr="00554EE9" w:rsidTr="005A7E2D">
        <w:trPr>
          <w:gridAfter w:val="1"/>
          <w:wAfter w:w="77" w:type="pct"/>
          <w:trHeight w:val="273"/>
        </w:trPr>
        <w:tc>
          <w:tcPr>
            <w:tcW w:w="1563" w:type="pct"/>
            <w:gridSpan w:val="4"/>
            <w:vMerge w:val="restart"/>
            <w:shd w:val="clear" w:color="auto" w:fill="auto"/>
          </w:tcPr>
          <w:p w:rsidR="00CD3BD9" w:rsidRPr="00554EE9" w:rsidRDefault="00CD3BD9" w:rsidP="00B2301E">
            <w:pPr>
              <w:spacing w:line="276" w:lineRule="auto"/>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ФБ</w:t>
            </w:r>
          </w:p>
        </w:tc>
        <w:tc>
          <w:tcPr>
            <w:tcW w:w="638" w:type="pct"/>
            <w:vMerge w:val="restart"/>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7 840,0</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0,0</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0,0</w:t>
            </w:r>
          </w:p>
        </w:tc>
      </w:tr>
      <w:tr w:rsidR="00554EE9" w:rsidRPr="00554EE9" w:rsidTr="005A7E2D">
        <w:trPr>
          <w:gridAfter w:val="1"/>
          <w:wAfter w:w="77" w:type="pct"/>
          <w:trHeight w:val="393"/>
        </w:trPr>
        <w:tc>
          <w:tcPr>
            <w:tcW w:w="1563" w:type="pct"/>
            <w:gridSpan w:val="4"/>
            <w:vMerge/>
            <w:shd w:val="clear" w:color="auto" w:fill="auto"/>
          </w:tcPr>
          <w:p w:rsidR="00CD3BD9" w:rsidRPr="00554EE9" w:rsidRDefault="00CD3BD9" w:rsidP="00B2301E">
            <w:pPr>
              <w:spacing w:line="276" w:lineRule="auto"/>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ОБ</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22 476,5</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2 848,0</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5 793,7</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4 611,6</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4 611,6</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4 611,6</w:t>
            </w:r>
          </w:p>
        </w:tc>
      </w:tr>
      <w:tr w:rsidR="00554EE9" w:rsidRPr="00554EE9" w:rsidTr="005A7E2D">
        <w:trPr>
          <w:gridAfter w:val="1"/>
          <w:wAfter w:w="77" w:type="pct"/>
          <w:trHeight w:val="273"/>
        </w:trPr>
        <w:tc>
          <w:tcPr>
            <w:tcW w:w="1563" w:type="pct"/>
            <w:gridSpan w:val="4"/>
            <w:vMerge/>
            <w:shd w:val="clear" w:color="auto" w:fill="auto"/>
          </w:tcPr>
          <w:p w:rsidR="00CD3BD9" w:rsidRPr="00554EE9" w:rsidRDefault="00CD3BD9" w:rsidP="00B2301E">
            <w:pPr>
              <w:spacing w:line="276" w:lineRule="auto"/>
              <w:rPr>
                <w:b w:val="0"/>
                <w:sz w:val="22"/>
              </w:rPr>
            </w:pPr>
          </w:p>
        </w:tc>
        <w:tc>
          <w:tcPr>
            <w:tcW w:w="422" w:type="pct"/>
            <w:shd w:val="clear" w:color="auto" w:fill="auto"/>
          </w:tcPr>
          <w:p w:rsidR="00CD3BD9" w:rsidRPr="00554EE9" w:rsidRDefault="00CD3BD9" w:rsidP="00B2301E">
            <w:pPr>
              <w:spacing w:line="276" w:lineRule="auto"/>
              <w:rPr>
                <w:b w:val="0"/>
                <w:sz w:val="22"/>
              </w:rPr>
            </w:pPr>
            <w:r w:rsidRPr="00554EE9">
              <w:rPr>
                <w:b w:val="0"/>
                <w:sz w:val="22"/>
              </w:rPr>
              <w:t>МБ</w:t>
            </w:r>
          </w:p>
        </w:tc>
        <w:tc>
          <w:tcPr>
            <w:tcW w:w="638" w:type="pct"/>
            <w:vMerge/>
            <w:shd w:val="clear" w:color="auto" w:fill="auto"/>
          </w:tcPr>
          <w:p w:rsidR="00CD3BD9" w:rsidRPr="00554EE9" w:rsidRDefault="00CD3BD9" w:rsidP="00B2301E">
            <w:pPr>
              <w:spacing w:line="276" w:lineRule="auto"/>
              <w:rPr>
                <w:b w:val="0"/>
                <w:sz w:val="22"/>
              </w:rPr>
            </w:pPr>
          </w:p>
        </w:tc>
        <w:tc>
          <w:tcPr>
            <w:tcW w:w="368" w:type="pct"/>
            <w:shd w:val="clear" w:color="auto" w:fill="auto"/>
          </w:tcPr>
          <w:p w:rsidR="00CD3BD9" w:rsidRPr="00554EE9" w:rsidRDefault="00CD3BD9" w:rsidP="00B2301E">
            <w:pPr>
              <w:spacing w:line="276" w:lineRule="auto"/>
              <w:rPr>
                <w:b w:val="0"/>
                <w:sz w:val="22"/>
              </w:rPr>
            </w:pPr>
            <w:r w:rsidRPr="00554EE9">
              <w:rPr>
                <w:b w:val="0"/>
                <w:sz w:val="22"/>
              </w:rPr>
              <w:t>536 339,9</w:t>
            </w:r>
          </w:p>
        </w:tc>
        <w:tc>
          <w:tcPr>
            <w:tcW w:w="368" w:type="pct"/>
            <w:shd w:val="clear" w:color="auto" w:fill="auto"/>
          </w:tcPr>
          <w:p w:rsidR="00CD3BD9" w:rsidRPr="00554EE9" w:rsidRDefault="00CD3BD9" w:rsidP="00B2301E">
            <w:pPr>
              <w:spacing w:line="276" w:lineRule="auto"/>
              <w:rPr>
                <w:b w:val="0"/>
                <w:sz w:val="22"/>
              </w:rPr>
            </w:pPr>
            <w:r w:rsidRPr="00554EE9">
              <w:rPr>
                <w:b w:val="0"/>
                <w:sz w:val="22"/>
              </w:rPr>
              <w:t>101 097,4</w:t>
            </w:r>
          </w:p>
        </w:tc>
        <w:tc>
          <w:tcPr>
            <w:tcW w:w="407" w:type="pct"/>
            <w:shd w:val="clear" w:color="auto" w:fill="auto"/>
          </w:tcPr>
          <w:p w:rsidR="00CD3BD9" w:rsidRPr="00554EE9" w:rsidRDefault="00CD3BD9" w:rsidP="00B2301E">
            <w:pPr>
              <w:spacing w:line="276" w:lineRule="auto"/>
              <w:rPr>
                <w:b w:val="0"/>
                <w:sz w:val="22"/>
              </w:rPr>
            </w:pPr>
            <w:r w:rsidRPr="00554EE9">
              <w:rPr>
                <w:b w:val="0"/>
                <w:sz w:val="22"/>
              </w:rPr>
              <w:t>114538,8</w:t>
            </w:r>
          </w:p>
        </w:tc>
        <w:tc>
          <w:tcPr>
            <w:tcW w:w="374" w:type="pct"/>
            <w:shd w:val="clear" w:color="auto" w:fill="auto"/>
          </w:tcPr>
          <w:p w:rsidR="00CD3BD9" w:rsidRPr="00554EE9" w:rsidRDefault="00CD3BD9" w:rsidP="00B2301E">
            <w:pPr>
              <w:spacing w:line="276" w:lineRule="auto"/>
              <w:rPr>
                <w:b w:val="0"/>
                <w:sz w:val="22"/>
              </w:rPr>
            </w:pPr>
            <w:r w:rsidRPr="00554EE9">
              <w:rPr>
                <w:b w:val="0"/>
                <w:sz w:val="22"/>
              </w:rPr>
              <w:t>96 461,1</w:t>
            </w:r>
          </w:p>
        </w:tc>
        <w:tc>
          <w:tcPr>
            <w:tcW w:w="367" w:type="pct"/>
            <w:shd w:val="clear" w:color="auto" w:fill="auto"/>
          </w:tcPr>
          <w:p w:rsidR="00CD3BD9" w:rsidRPr="00554EE9" w:rsidRDefault="00CD3BD9" w:rsidP="00B2301E">
            <w:pPr>
              <w:spacing w:line="276" w:lineRule="auto"/>
              <w:rPr>
                <w:b w:val="0"/>
                <w:sz w:val="22"/>
              </w:rPr>
            </w:pPr>
            <w:r w:rsidRPr="00554EE9">
              <w:rPr>
                <w:b w:val="0"/>
                <w:sz w:val="22"/>
              </w:rPr>
              <w:t>103 735,2</w:t>
            </w:r>
          </w:p>
        </w:tc>
        <w:tc>
          <w:tcPr>
            <w:tcW w:w="416" w:type="pct"/>
            <w:shd w:val="clear" w:color="auto" w:fill="auto"/>
          </w:tcPr>
          <w:p w:rsidR="00CD3BD9" w:rsidRPr="00554EE9" w:rsidRDefault="00CD3BD9" w:rsidP="00B2301E">
            <w:pPr>
              <w:spacing w:line="276" w:lineRule="auto"/>
              <w:rPr>
                <w:b w:val="0"/>
                <w:sz w:val="22"/>
              </w:rPr>
            </w:pPr>
            <w:r w:rsidRPr="00554EE9">
              <w:rPr>
                <w:b w:val="0"/>
                <w:sz w:val="22"/>
              </w:rPr>
              <w:t>120 507,4</w:t>
            </w:r>
          </w:p>
        </w:tc>
      </w:tr>
    </w:tbl>
    <w:p w:rsidR="00B73C53" w:rsidRPr="005A7E2D" w:rsidRDefault="00B73C53" w:rsidP="005A7E2D">
      <w:pPr>
        <w:spacing w:line="360" w:lineRule="auto"/>
        <w:rPr>
          <w:sz w:val="28"/>
        </w:rPr>
      </w:pPr>
    </w:p>
    <w:p w:rsidR="00B73C53" w:rsidRPr="005A7E2D" w:rsidRDefault="00B73C53" w:rsidP="005A7E2D">
      <w:pPr>
        <w:spacing w:line="360" w:lineRule="auto"/>
        <w:rPr>
          <w:sz w:val="28"/>
        </w:rPr>
      </w:pPr>
    </w:p>
    <w:p w:rsidR="005A7E2D" w:rsidRPr="00611380" w:rsidRDefault="005A7E2D" w:rsidP="005A7E2D">
      <w:pPr>
        <w:spacing w:line="360" w:lineRule="auto"/>
        <w:rPr>
          <w:b w:val="0"/>
          <w:sz w:val="28"/>
        </w:rPr>
      </w:pPr>
      <w:r w:rsidRPr="00611380">
        <w:rPr>
          <w:b w:val="0"/>
          <w:sz w:val="28"/>
        </w:rPr>
        <w:t>_______________</w:t>
      </w:r>
    </w:p>
    <w:sectPr w:rsidR="005A7E2D" w:rsidRPr="00611380" w:rsidSect="00070129">
      <w:headerReference w:type="default" r:id="rId7"/>
      <w:pgSz w:w="16838" w:h="11906" w:orient="landscape"/>
      <w:pgMar w:top="1701" w:right="1134" w:bottom="851" w:left="1134" w:header="567"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78A" w:rsidRDefault="00DA678A" w:rsidP="00554EE9">
      <w:r>
        <w:separator/>
      </w:r>
    </w:p>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p w:rsidR="00DA678A" w:rsidRDefault="00DA678A" w:rsidP="00DE68E3"/>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endnote>
  <w:endnote w:type="continuationSeparator" w:id="0">
    <w:p w:rsidR="00DA678A" w:rsidRDefault="00DA678A" w:rsidP="00554EE9">
      <w:r>
        <w:continuationSeparator/>
      </w:r>
    </w:p>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p w:rsidR="00DA678A" w:rsidRDefault="00DA678A" w:rsidP="00DE68E3"/>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78A" w:rsidRDefault="00DA678A" w:rsidP="00554EE9">
      <w:r>
        <w:separator/>
      </w:r>
    </w:p>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p w:rsidR="00DA678A" w:rsidRDefault="00DA678A" w:rsidP="00DE68E3"/>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footnote>
  <w:footnote w:type="continuationSeparator" w:id="0">
    <w:p w:rsidR="00DA678A" w:rsidRDefault="00DA678A" w:rsidP="00554EE9">
      <w:r>
        <w:continuationSeparator/>
      </w:r>
    </w:p>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554EE9"/>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rsidP="0092496C"/>
    <w:p w:rsidR="00DA678A" w:rsidRDefault="00DA678A"/>
    <w:p w:rsidR="00DA678A" w:rsidRDefault="00DA678A" w:rsidP="00DE68E3"/>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rsidP="00B2301E"/>
    <w:p w:rsidR="00DA678A" w:rsidRDefault="00DA67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82" w:rsidRPr="00554EE9" w:rsidRDefault="00716882" w:rsidP="00554EE9">
    <w:pPr>
      <w:pStyle w:val="a6"/>
      <w:rPr>
        <w:b w:val="0"/>
      </w:rPr>
    </w:pPr>
    <w:r w:rsidRPr="00554EE9">
      <w:rPr>
        <w:b w:val="0"/>
      </w:rPr>
      <w:fldChar w:fldCharType="begin"/>
    </w:r>
    <w:r w:rsidRPr="00554EE9">
      <w:rPr>
        <w:b w:val="0"/>
      </w:rPr>
      <w:instrText xml:space="preserve"> PAGE </w:instrText>
    </w:r>
    <w:r w:rsidRPr="00554EE9">
      <w:rPr>
        <w:b w:val="0"/>
      </w:rPr>
      <w:fldChar w:fldCharType="separate"/>
    </w:r>
    <w:r w:rsidR="001C2EC2">
      <w:rPr>
        <w:b w:val="0"/>
        <w:noProof/>
      </w:rPr>
      <w:t>2</w:t>
    </w:r>
    <w:r w:rsidRPr="00554EE9">
      <w:rPr>
        <w:b w:val="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575B"/>
    <w:rsid w:val="000023EF"/>
    <w:rsid w:val="00010378"/>
    <w:rsid w:val="000110DA"/>
    <w:rsid w:val="00016B05"/>
    <w:rsid w:val="00021BC9"/>
    <w:rsid w:val="00022D3D"/>
    <w:rsid w:val="00023E7F"/>
    <w:rsid w:val="00027138"/>
    <w:rsid w:val="00027F6C"/>
    <w:rsid w:val="00050830"/>
    <w:rsid w:val="00051838"/>
    <w:rsid w:val="000569DD"/>
    <w:rsid w:val="00060721"/>
    <w:rsid w:val="00065725"/>
    <w:rsid w:val="00070129"/>
    <w:rsid w:val="0007117F"/>
    <w:rsid w:val="000829F3"/>
    <w:rsid w:val="000A7737"/>
    <w:rsid w:val="000B0689"/>
    <w:rsid w:val="000B2DD7"/>
    <w:rsid w:val="000B3E5C"/>
    <w:rsid w:val="000B6E6E"/>
    <w:rsid w:val="000C1799"/>
    <w:rsid w:val="000C221F"/>
    <w:rsid w:val="000C4FD0"/>
    <w:rsid w:val="000C5A69"/>
    <w:rsid w:val="000C6E72"/>
    <w:rsid w:val="000D415E"/>
    <w:rsid w:val="00101AE5"/>
    <w:rsid w:val="00116018"/>
    <w:rsid w:val="00130AF9"/>
    <w:rsid w:val="00130FB4"/>
    <w:rsid w:val="0013560F"/>
    <w:rsid w:val="00140170"/>
    <w:rsid w:val="001402D3"/>
    <w:rsid w:val="001411A4"/>
    <w:rsid w:val="0014217E"/>
    <w:rsid w:val="00143E1D"/>
    <w:rsid w:val="00152DCC"/>
    <w:rsid w:val="00170991"/>
    <w:rsid w:val="00185C65"/>
    <w:rsid w:val="001913F9"/>
    <w:rsid w:val="00194493"/>
    <w:rsid w:val="001A6C29"/>
    <w:rsid w:val="001B00DB"/>
    <w:rsid w:val="001C2EC2"/>
    <w:rsid w:val="001C4850"/>
    <w:rsid w:val="001C7394"/>
    <w:rsid w:val="001E0434"/>
    <w:rsid w:val="001F5B8F"/>
    <w:rsid w:val="00200968"/>
    <w:rsid w:val="0020217B"/>
    <w:rsid w:val="00230EF6"/>
    <w:rsid w:val="00235752"/>
    <w:rsid w:val="0024018B"/>
    <w:rsid w:val="0024306A"/>
    <w:rsid w:val="0024701F"/>
    <w:rsid w:val="002521F6"/>
    <w:rsid w:val="00254222"/>
    <w:rsid w:val="00256346"/>
    <w:rsid w:val="00257B9B"/>
    <w:rsid w:val="00277130"/>
    <w:rsid w:val="00280022"/>
    <w:rsid w:val="00281B0A"/>
    <w:rsid w:val="00282041"/>
    <w:rsid w:val="0029014E"/>
    <w:rsid w:val="00291332"/>
    <w:rsid w:val="00291DFD"/>
    <w:rsid w:val="002A3257"/>
    <w:rsid w:val="002B14B0"/>
    <w:rsid w:val="002B6507"/>
    <w:rsid w:val="002D02A5"/>
    <w:rsid w:val="002D2B1E"/>
    <w:rsid w:val="002E4039"/>
    <w:rsid w:val="002E4A0E"/>
    <w:rsid w:val="002F0342"/>
    <w:rsid w:val="002F28DB"/>
    <w:rsid w:val="002F4C98"/>
    <w:rsid w:val="00302F26"/>
    <w:rsid w:val="0030339B"/>
    <w:rsid w:val="00310A54"/>
    <w:rsid w:val="00324343"/>
    <w:rsid w:val="00324B64"/>
    <w:rsid w:val="003357BE"/>
    <w:rsid w:val="00335A15"/>
    <w:rsid w:val="00340152"/>
    <w:rsid w:val="00352069"/>
    <w:rsid w:val="00374BB4"/>
    <w:rsid w:val="00376D56"/>
    <w:rsid w:val="00380E45"/>
    <w:rsid w:val="00382B5B"/>
    <w:rsid w:val="00383BD3"/>
    <w:rsid w:val="003B1A61"/>
    <w:rsid w:val="003C28E4"/>
    <w:rsid w:val="003D0ECE"/>
    <w:rsid w:val="003D1B67"/>
    <w:rsid w:val="003D4E6B"/>
    <w:rsid w:val="003D51D0"/>
    <w:rsid w:val="003D552F"/>
    <w:rsid w:val="003D5FBD"/>
    <w:rsid w:val="003E04E2"/>
    <w:rsid w:val="003E2417"/>
    <w:rsid w:val="003E4303"/>
    <w:rsid w:val="003F18DB"/>
    <w:rsid w:val="003F3E1F"/>
    <w:rsid w:val="003F75B2"/>
    <w:rsid w:val="00406C99"/>
    <w:rsid w:val="00415EB8"/>
    <w:rsid w:val="004258EB"/>
    <w:rsid w:val="00435F03"/>
    <w:rsid w:val="004417DF"/>
    <w:rsid w:val="00443344"/>
    <w:rsid w:val="00443916"/>
    <w:rsid w:val="00445DB3"/>
    <w:rsid w:val="00450059"/>
    <w:rsid w:val="00453F07"/>
    <w:rsid w:val="00456942"/>
    <w:rsid w:val="0046511B"/>
    <w:rsid w:val="004654D6"/>
    <w:rsid w:val="00472A1C"/>
    <w:rsid w:val="00493AA1"/>
    <w:rsid w:val="004A5028"/>
    <w:rsid w:val="004B1F1E"/>
    <w:rsid w:val="004B34CB"/>
    <w:rsid w:val="004B575B"/>
    <w:rsid w:val="004C70F4"/>
    <w:rsid w:val="004E6EE4"/>
    <w:rsid w:val="004E7615"/>
    <w:rsid w:val="004F03AF"/>
    <w:rsid w:val="00501960"/>
    <w:rsid w:val="005027B0"/>
    <w:rsid w:val="005051C3"/>
    <w:rsid w:val="0050708B"/>
    <w:rsid w:val="00511194"/>
    <w:rsid w:val="00516788"/>
    <w:rsid w:val="00521A09"/>
    <w:rsid w:val="00522919"/>
    <w:rsid w:val="005306A1"/>
    <w:rsid w:val="005356E4"/>
    <w:rsid w:val="00536500"/>
    <w:rsid w:val="00537F31"/>
    <w:rsid w:val="00543378"/>
    <w:rsid w:val="0055289E"/>
    <w:rsid w:val="00554EE9"/>
    <w:rsid w:val="00556178"/>
    <w:rsid w:val="0055764B"/>
    <w:rsid w:val="005676E9"/>
    <w:rsid w:val="0057138A"/>
    <w:rsid w:val="005A0BEA"/>
    <w:rsid w:val="005A54DD"/>
    <w:rsid w:val="005A714A"/>
    <w:rsid w:val="005A7E2D"/>
    <w:rsid w:val="005B00F0"/>
    <w:rsid w:val="005C5F1B"/>
    <w:rsid w:val="005D49CD"/>
    <w:rsid w:val="005E18D4"/>
    <w:rsid w:val="005E2D30"/>
    <w:rsid w:val="005E59D6"/>
    <w:rsid w:val="005F0B01"/>
    <w:rsid w:val="005F52E2"/>
    <w:rsid w:val="00611380"/>
    <w:rsid w:val="00611AD0"/>
    <w:rsid w:val="00614F99"/>
    <w:rsid w:val="00616CF9"/>
    <w:rsid w:val="006219DE"/>
    <w:rsid w:val="00630BE7"/>
    <w:rsid w:val="00633734"/>
    <w:rsid w:val="006355E7"/>
    <w:rsid w:val="0064507B"/>
    <w:rsid w:val="006538BE"/>
    <w:rsid w:val="00663154"/>
    <w:rsid w:val="00665878"/>
    <w:rsid w:val="006773D2"/>
    <w:rsid w:val="00684893"/>
    <w:rsid w:val="00694169"/>
    <w:rsid w:val="0069796F"/>
    <w:rsid w:val="006C1B31"/>
    <w:rsid w:val="006D18DF"/>
    <w:rsid w:val="006D32FA"/>
    <w:rsid w:val="006E014B"/>
    <w:rsid w:val="006E3D29"/>
    <w:rsid w:val="006F0BBC"/>
    <w:rsid w:val="006F5A1E"/>
    <w:rsid w:val="00707A8A"/>
    <w:rsid w:val="00716882"/>
    <w:rsid w:val="00721226"/>
    <w:rsid w:val="00741670"/>
    <w:rsid w:val="00755015"/>
    <w:rsid w:val="007622B0"/>
    <w:rsid w:val="00766178"/>
    <w:rsid w:val="00776209"/>
    <w:rsid w:val="007770B4"/>
    <w:rsid w:val="00780112"/>
    <w:rsid w:val="00780DD8"/>
    <w:rsid w:val="00786CB4"/>
    <w:rsid w:val="007915F7"/>
    <w:rsid w:val="007924A1"/>
    <w:rsid w:val="007A4D79"/>
    <w:rsid w:val="007A7E73"/>
    <w:rsid w:val="007B7099"/>
    <w:rsid w:val="007B7FC1"/>
    <w:rsid w:val="007C6C0E"/>
    <w:rsid w:val="007E73F4"/>
    <w:rsid w:val="007F2DF6"/>
    <w:rsid w:val="00823144"/>
    <w:rsid w:val="008237D8"/>
    <w:rsid w:val="00831FB7"/>
    <w:rsid w:val="00840B79"/>
    <w:rsid w:val="0084349A"/>
    <w:rsid w:val="00851CC0"/>
    <w:rsid w:val="00871C47"/>
    <w:rsid w:val="00874F8F"/>
    <w:rsid w:val="0088060B"/>
    <w:rsid w:val="00884714"/>
    <w:rsid w:val="00887F9A"/>
    <w:rsid w:val="00890AFC"/>
    <w:rsid w:val="00897806"/>
    <w:rsid w:val="008A7AD7"/>
    <w:rsid w:val="008B2A0A"/>
    <w:rsid w:val="008B2AE0"/>
    <w:rsid w:val="008B4BD5"/>
    <w:rsid w:val="008B6049"/>
    <w:rsid w:val="008D57F1"/>
    <w:rsid w:val="008D5883"/>
    <w:rsid w:val="008D6420"/>
    <w:rsid w:val="008E0C30"/>
    <w:rsid w:val="008E2456"/>
    <w:rsid w:val="008E396E"/>
    <w:rsid w:val="008F2ABC"/>
    <w:rsid w:val="00903231"/>
    <w:rsid w:val="00904E6C"/>
    <w:rsid w:val="00907068"/>
    <w:rsid w:val="00910FCA"/>
    <w:rsid w:val="00911A12"/>
    <w:rsid w:val="0091355E"/>
    <w:rsid w:val="009135EC"/>
    <w:rsid w:val="00913BB2"/>
    <w:rsid w:val="00913E90"/>
    <w:rsid w:val="0091546C"/>
    <w:rsid w:val="0092496C"/>
    <w:rsid w:val="00932BEE"/>
    <w:rsid w:val="009430F0"/>
    <w:rsid w:val="00944708"/>
    <w:rsid w:val="00953040"/>
    <w:rsid w:val="00955FEE"/>
    <w:rsid w:val="009706BC"/>
    <w:rsid w:val="00970AE7"/>
    <w:rsid w:val="009725C8"/>
    <w:rsid w:val="00981BAB"/>
    <w:rsid w:val="0098693D"/>
    <w:rsid w:val="00986C08"/>
    <w:rsid w:val="009927F6"/>
    <w:rsid w:val="00993C71"/>
    <w:rsid w:val="00995C69"/>
    <w:rsid w:val="00997730"/>
    <w:rsid w:val="009B60FF"/>
    <w:rsid w:val="009C2ED1"/>
    <w:rsid w:val="009C4C15"/>
    <w:rsid w:val="009C524E"/>
    <w:rsid w:val="009E1E21"/>
    <w:rsid w:val="009E559F"/>
    <w:rsid w:val="009E5F3D"/>
    <w:rsid w:val="009F5297"/>
    <w:rsid w:val="00A003D8"/>
    <w:rsid w:val="00A021A6"/>
    <w:rsid w:val="00A02FBC"/>
    <w:rsid w:val="00A14B93"/>
    <w:rsid w:val="00A21BC7"/>
    <w:rsid w:val="00A22438"/>
    <w:rsid w:val="00A23CDD"/>
    <w:rsid w:val="00A2742F"/>
    <w:rsid w:val="00A31053"/>
    <w:rsid w:val="00A375CC"/>
    <w:rsid w:val="00A40353"/>
    <w:rsid w:val="00A406ED"/>
    <w:rsid w:val="00A4130F"/>
    <w:rsid w:val="00A4278F"/>
    <w:rsid w:val="00A60C8E"/>
    <w:rsid w:val="00A6754C"/>
    <w:rsid w:val="00A70B05"/>
    <w:rsid w:val="00A727D4"/>
    <w:rsid w:val="00A73E1A"/>
    <w:rsid w:val="00A73F8D"/>
    <w:rsid w:val="00A8230D"/>
    <w:rsid w:val="00A844F9"/>
    <w:rsid w:val="00A86274"/>
    <w:rsid w:val="00A87149"/>
    <w:rsid w:val="00A92DA2"/>
    <w:rsid w:val="00AB0504"/>
    <w:rsid w:val="00AB4E80"/>
    <w:rsid w:val="00AB7B13"/>
    <w:rsid w:val="00AC0C3C"/>
    <w:rsid w:val="00AC1345"/>
    <w:rsid w:val="00AC450D"/>
    <w:rsid w:val="00AC5509"/>
    <w:rsid w:val="00AD1E8F"/>
    <w:rsid w:val="00AE2099"/>
    <w:rsid w:val="00AE28C6"/>
    <w:rsid w:val="00AE2B52"/>
    <w:rsid w:val="00AF58FD"/>
    <w:rsid w:val="00AF71A7"/>
    <w:rsid w:val="00B01731"/>
    <w:rsid w:val="00B03775"/>
    <w:rsid w:val="00B06475"/>
    <w:rsid w:val="00B11990"/>
    <w:rsid w:val="00B16BD4"/>
    <w:rsid w:val="00B2301E"/>
    <w:rsid w:val="00B3684F"/>
    <w:rsid w:val="00B5610B"/>
    <w:rsid w:val="00B5676B"/>
    <w:rsid w:val="00B62B4E"/>
    <w:rsid w:val="00B6492A"/>
    <w:rsid w:val="00B659F0"/>
    <w:rsid w:val="00B73C53"/>
    <w:rsid w:val="00B73FD9"/>
    <w:rsid w:val="00B76909"/>
    <w:rsid w:val="00B77C86"/>
    <w:rsid w:val="00B803D6"/>
    <w:rsid w:val="00B823E2"/>
    <w:rsid w:val="00B83992"/>
    <w:rsid w:val="00B87ABF"/>
    <w:rsid w:val="00B94CA1"/>
    <w:rsid w:val="00BA078D"/>
    <w:rsid w:val="00BA3755"/>
    <w:rsid w:val="00BB1E47"/>
    <w:rsid w:val="00BB4641"/>
    <w:rsid w:val="00BB65A9"/>
    <w:rsid w:val="00BC072B"/>
    <w:rsid w:val="00BC1B63"/>
    <w:rsid w:val="00BC37CB"/>
    <w:rsid w:val="00BC5C12"/>
    <w:rsid w:val="00BC7E1C"/>
    <w:rsid w:val="00BD038F"/>
    <w:rsid w:val="00BD12BA"/>
    <w:rsid w:val="00BD2A1F"/>
    <w:rsid w:val="00BE0645"/>
    <w:rsid w:val="00BF002C"/>
    <w:rsid w:val="00C05D16"/>
    <w:rsid w:val="00C20C30"/>
    <w:rsid w:val="00C35591"/>
    <w:rsid w:val="00C37A4F"/>
    <w:rsid w:val="00C44433"/>
    <w:rsid w:val="00C45AC3"/>
    <w:rsid w:val="00C46128"/>
    <w:rsid w:val="00C60380"/>
    <w:rsid w:val="00C65E45"/>
    <w:rsid w:val="00C73A60"/>
    <w:rsid w:val="00C93A48"/>
    <w:rsid w:val="00CA2F42"/>
    <w:rsid w:val="00CB2DF1"/>
    <w:rsid w:val="00CB4911"/>
    <w:rsid w:val="00CC0412"/>
    <w:rsid w:val="00CC359D"/>
    <w:rsid w:val="00CC61EE"/>
    <w:rsid w:val="00CD3BD9"/>
    <w:rsid w:val="00CE273B"/>
    <w:rsid w:val="00CF47C2"/>
    <w:rsid w:val="00D0179B"/>
    <w:rsid w:val="00D01C34"/>
    <w:rsid w:val="00D02E01"/>
    <w:rsid w:val="00D031EB"/>
    <w:rsid w:val="00D03D60"/>
    <w:rsid w:val="00D04C42"/>
    <w:rsid w:val="00D130C4"/>
    <w:rsid w:val="00D2343A"/>
    <w:rsid w:val="00D2716A"/>
    <w:rsid w:val="00D3383D"/>
    <w:rsid w:val="00D72339"/>
    <w:rsid w:val="00D727DC"/>
    <w:rsid w:val="00D77949"/>
    <w:rsid w:val="00D8052F"/>
    <w:rsid w:val="00D81496"/>
    <w:rsid w:val="00D9162E"/>
    <w:rsid w:val="00D94F42"/>
    <w:rsid w:val="00D97980"/>
    <w:rsid w:val="00DA07D7"/>
    <w:rsid w:val="00DA6232"/>
    <w:rsid w:val="00DA678A"/>
    <w:rsid w:val="00DB599F"/>
    <w:rsid w:val="00DC60B1"/>
    <w:rsid w:val="00DD0317"/>
    <w:rsid w:val="00DD1C44"/>
    <w:rsid w:val="00DD20C6"/>
    <w:rsid w:val="00DD4E9A"/>
    <w:rsid w:val="00DD505B"/>
    <w:rsid w:val="00DD6DF7"/>
    <w:rsid w:val="00DE3AC1"/>
    <w:rsid w:val="00DE5421"/>
    <w:rsid w:val="00DE68E3"/>
    <w:rsid w:val="00DF1AEB"/>
    <w:rsid w:val="00DF1D0F"/>
    <w:rsid w:val="00DF1D31"/>
    <w:rsid w:val="00E02FD3"/>
    <w:rsid w:val="00E103CA"/>
    <w:rsid w:val="00E12C2C"/>
    <w:rsid w:val="00E13FC3"/>
    <w:rsid w:val="00E17AE6"/>
    <w:rsid w:val="00E23022"/>
    <w:rsid w:val="00E332A4"/>
    <w:rsid w:val="00E3700D"/>
    <w:rsid w:val="00E42E56"/>
    <w:rsid w:val="00E479CC"/>
    <w:rsid w:val="00E509DA"/>
    <w:rsid w:val="00E50FA6"/>
    <w:rsid w:val="00E8123A"/>
    <w:rsid w:val="00E82792"/>
    <w:rsid w:val="00E842CF"/>
    <w:rsid w:val="00E9423D"/>
    <w:rsid w:val="00E966EB"/>
    <w:rsid w:val="00EB0F89"/>
    <w:rsid w:val="00EB263D"/>
    <w:rsid w:val="00EB3705"/>
    <w:rsid w:val="00EB4E33"/>
    <w:rsid w:val="00EC3FD5"/>
    <w:rsid w:val="00EC5F63"/>
    <w:rsid w:val="00ED41A5"/>
    <w:rsid w:val="00EE25B0"/>
    <w:rsid w:val="00EE2A16"/>
    <w:rsid w:val="00EE2B41"/>
    <w:rsid w:val="00F14B5C"/>
    <w:rsid w:val="00F22B44"/>
    <w:rsid w:val="00F23151"/>
    <w:rsid w:val="00F2331B"/>
    <w:rsid w:val="00F401F4"/>
    <w:rsid w:val="00F51DE2"/>
    <w:rsid w:val="00F70B29"/>
    <w:rsid w:val="00F755B3"/>
    <w:rsid w:val="00F76A5D"/>
    <w:rsid w:val="00F8043C"/>
    <w:rsid w:val="00F873E8"/>
    <w:rsid w:val="00F87A1F"/>
    <w:rsid w:val="00F87F6F"/>
    <w:rsid w:val="00F91AF6"/>
    <w:rsid w:val="00F930DF"/>
    <w:rsid w:val="00F93DA5"/>
    <w:rsid w:val="00F9516B"/>
    <w:rsid w:val="00FA3C54"/>
    <w:rsid w:val="00FB06E0"/>
    <w:rsid w:val="00FB68CE"/>
    <w:rsid w:val="00FB6AE8"/>
    <w:rsid w:val="00FC0502"/>
    <w:rsid w:val="00FD0E67"/>
    <w:rsid w:val="00FD0F45"/>
    <w:rsid w:val="00FF284E"/>
    <w:rsid w:val="07E3327C"/>
    <w:rsid w:val="22C4408F"/>
    <w:rsid w:val="336732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E92CC6E-F22C-4E1E-964D-D30AB761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54EE9"/>
    <w:pPr>
      <w:suppressAutoHyphens/>
      <w:jc w:val="center"/>
      <w:textAlignment w:val="center"/>
    </w:pPr>
    <w:rPr>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Segoe UI" w:hAnsi="Segoe UI" w:cs="Segoe UI"/>
      <w:sz w:val="18"/>
      <w:szCs w:val="18"/>
    </w:rPr>
  </w:style>
  <w:style w:type="paragraph" w:styleId="a5">
    <w:name w:val="caption"/>
    <w:basedOn w:val="a"/>
    <w:uiPriority w:val="99"/>
    <w:qFormat/>
    <w:pPr>
      <w:suppressLineNumbers/>
      <w:spacing w:before="120" w:after="120"/>
    </w:pPr>
    <w:rPr>
      <w:rFonts w:cs="Lucida Sans"/>
      <w:i/>
      <w:iCs/>
      <w:szCs w:val="24"/>
    </w:rPr>
  </w:style>
  <w:style w:type="paragraph" w:styleId="1">
    <w:name w:val="index 1"/>
    <w:basedOn w:val="a"/>
    <w:next w:val="a"/>
    <w:autoRedefine/>
    <w:uiPriority w:val="99"/>
    <w:semiHidden/>
    <w:pPr>
      <w:ind w:left="220" w:hanging="220"/>
    </w:pPr>
  </w:style>
  <w:style w:type="paragraph" w:styleId="a6">
    <w:name w:val="header"/>
    <w:basedOn w:val="a"/>
    <w:link w:val="a7"/>
    <w:uiPriority w:val="99"/>
    <w:pPr>
      <w:tabs>
        <w:tab w:val="center" w:pos="4677"/>
        <w:tab w:val="right" w:pos="9355"/>
      </w:tabs>
    </w:pPr>
  </w:style>
  <w:style w:type="paragraph" w:styleId="a8">
    <w:name w:val="Body Text"/>
    <w:basedOn w:val="a"/>
    <w:link w:val="a9"/>
    <w:autoRedefine/>
    <w:uiPriority w:val="99"/>
    <w:qFormat/>
    <w:pPr>
      <w:spacing w:after="140" w:line="276" w:lineRule="auto"/>
    </w:pPr>
  </w:style>
  <w:style w:type="paragraph" w:styleId="aa">
    <w:name w:val="index heading"/>
    <w:basedOn w:val="a"/>
    <w:autoRedefine/>
    <w:uiPriority w:val="99"/>
    <w:qFormat/>
    <w:pPr>
      <w:suppressLineNumbers/>
    </w:pPr>
    <w:rPr>
      <w:rFonts w:cs="Lucida Sans"/>
    </w:rPr>
  </w:style>
  <w:style w:type="paragraph" w:styleId="ab">
    <w:name w:val="footer"/>
    <w:basedOn w:val="a"/>
    <w:link w:val="ac"/>
    <w:autoRedefine/>
    <w:uiPriority w:val="99"/>
    <w:qFormat/>
    <w:pPr>
      <w:tabs>
        <w:tab w:val="center" w:pos="4677"/>
        <w:tab w:val="right" w:pos="9355"/>
      </w:tabs>
    </w:pPr>
  </w:style>
  <w:style w:type="paragraph" w:styleId="ad">
    <w:name w:val="List"/>
    <w:basedOn w:val="a8"/>
    <w:uiPriority w:val="99"/>
    <w:rPr>
      <w:rFonts w:cs="Lucida Sans"/>
    </w:rPr>
  </w:style>
  <w:style w:type="table" w:styleId="ae">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character" w:customStyle="1" w:styleId="a7">
    <w:name w:val="Верхний колонтитул Знак"/>
    <w:link w:val="a6"/>
    <w:uiPriority w:val="99"/>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uiPriority w:val="99"/>
    <w:semiHidden/>
    <w:locked/>
    <w:rPr>
      <w:rFonts w:ascii="Segoe UI" w:hAnsi="Segoe UI" w:cs="Segoe UI"/>
      <w:sz w:val="18"/>
      <w:szCs w:val="18"/>
    </w:rPr>
  </w:style>
  <w:style w:type="paragraph" w:customStyle="1" w:styleId="10">
    <w:name w:val="Заголовок1"/>
    <w:basedOn w:val="a"/>
    <w:next w:val="a8"/>
    <w:autoRedefine/>
    <w:uiPriority w:val="99"/>
    <w:qFormat/>
    <w:pPr>
      <w:keepNext/>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cs="Times New Roman"/>
      <w:lang w:eastAsia="en-US"/>
    </w:rPr>
  </w:style>
  <w:style w:type="paragraph" w:customStyle="1" w:styleId="msonormal0">
    <w:name w:val="msonormal"/>
    <w:basedOn w:val="a"/>
    <w:autoRedefine/>
    <w:uiPriority w:val="99"/>
    <w:qFormat/>
    <w:pPr>
      <w:spacing w:beforeAutospacing="1" w:afterAutospacing="1"/>
    </w:pPr>
    <w:rPr>
      <w:rFonts w:eastAsia="Times New Roman"/>
      <w:szCs w:val="24"/>
    </w:rPr>
  </w:style>
  <w:style w:type="paragraph" w:customStyle="1" w:styleId="xl65">
    <w:name w:val="xl65"/>
    <w:basedOn w:val="a"/>
    <w:autoRedefine/>
    <w:uiPriority w:val="99"/>
    <w:qFormat/>
    <w:pPr>
      <w:pBdr>
        <w:bottom w:val="single" w:sz="8" w:space="0" w:color="000000"/>
        <w:right w:val="single" w:sz="8" w:space="0" w:color="000000"/>
      </w:pBdr>
      <w:spacing w:beforeAutospacing="1" w:afterAutospacing="1"/>
    </w:pPr>
    <w:rPr>
      <w:rFonts w:eastAsia="Times New Roman"/>
      <w:b w:val="0"/>
      <w:bCs/>
      <w:szCs w:val="24"/>
    </w:rPr>
  </w:style>
  <w:style w:type="paragraph" w:customStyle="1" w:styleId="xl66">
    <w:name w:val="xl66"/>
    <w:basedOn w:val="a"/>
    <w:autoRedefine/>
    <w:uiPriority w:val="99"/>
    <w:qFormat/>
    <w:pPr>
      <w:spacing w:beforeAutospacing="1" w:afterAutospacing="1"/>
    </w:pPr>
    <w:rPr>
      <w:rFonts w:eastAsia="Times New Roman"/>
      <w:szCs w:val="24"/>
    </w:rPr>
  </w:style>
  <w:style w:type="paragraph" w:customStyle="1" w:styleId="xl67">
    <w:name w:val="xl67"/>
    <w:basedOn w:val="a"/>
    <w:uiPriority w:val="99"/>
    <w:pPr>
      <w:spacing w:beforeAutospacing="1" w:afterAutospacing="1"/>
    </w:pPr>
    <w:rPr>
      <w:rFonts w:eastAsia="Times New Roman"/>
      <w:szCs w:val="24"/>
    </w:rPr>
  </w:style>
  <w:style w:type="paragraph" w:customStyle="1" w:styleId="xl69">
    <w:name w:val="xl69"/>
    <w:basedOn w:val="a"/>
    <w:autoRedefine/>
    <w:uiPriority w:val="99"/>
    <w:qFormat/>
    <w:pPr>
      <w:pBdr>
        <w:bottom w:val="single" w:sz="8" w:space="0" w:color="000000"/>
        <w:right w:val="single" w:sz="8" w:space="0" w:color="000000"/>
      </w:pBdr>
      <w:spacing w:beforeAutospacing="1" w:afterAutospacing="1"/>
    </w:pPr>
    <w:rPr>
      <w:rFonts w:eastAsia="Times New Roman"/>
      <w:szCs w:val="24"/>
    </w:rPr>
  </w:style>
  <w:style w:type="paragraph" w:customStyle="1" w:styleId="xl70">
    <w:name w:val="xl70"/>
    <w:basedOn w:val="a"/>
    <w:uiPriority w:val="99"/>
    <w:pPr>
      <w:pBdr>
        <w:bottom w:val="single" w:sz="8" w:space="0" w:color="000000"/>
        <w:right w:val="single" w:sz="8" w:space="0" w:color="000000"/>
      </w:pBdr>
      <w:spacing w:beforeAutospacing="1" w:afterAutospacing="1"/>
    </w:pPr>
    <w:rPr>
      <w:rFonts w:eastAsia="Times New Roman"/>
      <w:szCs w:val="24"/>
    </w:rPr>
  </w:style>
  <w:style w:type="paragraph" w:customStyle="1" w:styleId="xl71">
    <w:name w:val="xl71"/>
    <w:basedOn w:val="a"/>
    <w:uiPriority w:val="99"/>
    <w:pPr>
      <w:pBdr>
        <w:bottom w:val="single" w:sz="8" w:space="0" w:color="000000"/>
        <w:right w:val="single" w:sz="8" w:space="0" w:color="000000"/>
      </w:pBdr>
      <w:spacing w:beforeAutospacing="1" w:afterAutospacing="1"/>
    </w:pPr>
    <w:rPr>
      <w:rFonts w:eastAsia="Times New Roman"/>
      <w:b w:val="0"/>
      <w:bCs/>
      <w:szCs w:val="24"/>
    </w:rPr>
  </w:style>
  <w:style w:type="paragraph" w:customStyle="1" w:styleId="xl72">
    <w:name w:val="xl72"/>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b w:val="0"/>
      <w:bCs/>
      <w:szCs w:val="24"/>
    </w:rPr>
  </w:style>
  <w:style w:type="paragraph" w:customStyle="1" w:styleId="xl73">
    <w:name w:val="xl73"/>
    <w:basedOn w:val="a"/>
    <w:uiPriority w:val="99"/>
    <w:pPr>
      <w:pBdr>
        <w:bottom w:val="single" w:sz="8" w:space="0" w:color="000000"/>
        <w:right w:val="single" w:sz="8" w:space="0" w:color="000000"/>
      </w:pBdr>
      <w:spacing w:beforeAutospacing="1" w:afterAutospacing="1"/>
    </w:pPr>
    <w:rPr>
      <w:rFonts w:eastAsia="Times New Roman"/>
      <w:b w:val="0"/>
      <w:bCs/>
      <w:szCs w:val="24"/>
    </w:rPr>
  </w:style>
  <w:style w:type="paragraph" w:customStyle="1" w:styleId="xl74">
    <w:name w:val="xl74"/>
    <w:basedOn w:val="a"/>
    <w:autoRedefine/>
    <w:uiPriority w:val="99"/>
    <w:pPr>
      <w:pBdr>
        <w:bottom w:val="single" w:sz="8" w:space="0" w:color="000000"/>
        <w:right w:val="single" w:sz="8" w:space="0" w:color="000000"/>
      </w:pBdr>
      <w:spacing w:beforeAutospacing="1" w:afterAutospacing="1"/>
    </w:pPr>
    <w:rPr>
      <w:rFonts w:eastAsia="Times New Roman"/>
      <w:b w:val="0"/>
      <w:bCs/>
      <w:szCs w:val="24"/>
    </w:rPr>
  </w:style>
  <w:style w:type="paragraph" w:customStyle="1" w:styleId="xl75">
    <w:name w:val="xl75"/>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76">
    <w:name w:val="xl76"/>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77">
    <w:name w:val="xl77"/>
    <w:basedOn w:val="a"/>
    <w:uiPriority w:val="99"/>
    <w:qFormat/>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78">
    <w:name w:val="xl78"/>
    <w:basedOn w:val="a"/>
    <w:uiPriority w:val="99"/>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80">
    <w:name w:val="xl80"/>
    <w:basedOn w:val="a"/>
    <w:autoRedefine/>
    <w:uiPriority w:val="99"/>
    <w:qFormat/>
    <w:pPr>
      <w:pBdr>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81">
    <w:name w:val="xl81"/>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82">
    <w:name w:val="xl82"/>
    <w:basedOn w:val="a"/>
    <w:uiPriority w:val="99"/>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84">
    <w:name w:val="xl84"/>
    <w:basedOn w:val="a"/>
    <w:uiPriority w:val="99"/>
    <w:pPr>
      <w:pBdr>
        <w:bottom w:val="single" w:sz="8" w:space="0" w:color="000000"/>
        <w:right w:val="single" w:sz="8" w:space="0" w:color="000000"/>
      </w:pBdr>
      <w:spacing w:beforeAutospacing="1" w:afterAutospacing="1"/>
    </w:pPr>
    <w:rPr>
      <w:rFonts w:eastAsia="Times New Roman"/>
      <w:szCs w:val="24"/>
    </w:rPr>
  </w:style>
  <w:style w:type="paragraph" w:customStyle="1" w:styleId="xl85">
    <w:name w:val="xl85"/>
    <w:basedOn w:val="a"/>
    <w:autoRedefine/>
    <w:uiPriority w:val="99"/>
    <w:qFormat/>
    <w:pPr>
      <w:pBdr>
        <w:bottom w:val="single" w:sz="8" w:space="0" w:color="000000"/>
        <w:right w:val="single" w:sz="8" w:space="0" w:color="000000"/>
      </w:pBdr>
      <w:spacing w:beforeAutospacing="1" w:afterAutospacing="1"/>
    </w:pPr>
    <w:rPr>
      <w:rFonts w:eastAsia="Times New Roman"/>
      <w:szCs w:val="24"/>
    </w:rPr>
  </w:style>
  <w:style w:type="paragraph" w:customStyle="1" w:styleId="xl86">
    <w:name w:val="xl86"/>
    <w:basedOn w:val="a"/>
    <w:uiPriority w:val="99"/>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87">
    <w:name w:val="xl87"/>
    <w:basedOn w:val="a"/>
    <w:uiPriority w:val="99"/>
    <w:pPr>
      <w:pBdr>
        <w:bottom w:val="single" w:sz="8" w:space="0" w:color="000000"/>
        <w:right w:val="single" w:sz="8" w:space="0" w:color="000000"/>
      </w:pBdr>
      <w:spacing w:beforeAutospacing="1" w:afterAutospacing="1"/>
    </w:pPr>
    <w:rPr>
      <w:rFonts w:eastAsia="Times New Roman"/>
      <w:szCs w:val="24"/>
    </w:rPr>
  </w:style>
  <w:style w:type="paragraph" w:customStyle="1" w:styleId="xl88">
    <w:name w:val="xl88"/>
    <w:basedOn w:val="a"/>
    <w:uiPriority w:val="99"/>
    <w:pPr>
      <w:pBdr>
        <w:bottom w:val="single" w:sz="8" w:space="0" w:color="000000"/>
        <w:right w:val="single" w:sz="8" w:space="0" w:color="000000"/>
      </w:pBdr>
      <w:spacing w:beforeAutospacing="1" w:afterAutospacing="1"/>
    </w:pPr>
    <w:rPr>
      <w:rFonts w:eastAsia="Times New Roman"/>
      <w:szCs w:val="24"/>
    </w:rPr>
  </w:style>
  <w:style w:type="paragraph" w:customStyle="1" w:styleId="xl89">
    <w:name w:val="xl89"/>
    <w:basedOn w:val="a"/>
    <w:uiPriority w:val="99"/>
    <w:pPr>
      <w:pBdr>
        <w:bottom w:val="single" w:sz="8" w:space="0" w:color="000000"/>
        <w:right w:val="single" w:sz="8" w:space="0" w:color="000000"/>
      </w:pBdr>
      <w:spacing w:beforeAutospacing="1" w:afterAutospacing="1"/>
      <w:jc w:val="right"/>
    </w:pPr>
    <w:rPr>
      <w:rFonts w:eastAsia="Times New Roman"/>
      <w:b w:val="0"/>
      <w:bCs/>
      <w:szCs w:val="24"/>
    </w:rPr>
  </w:style>
  <w:style w:type="paragraph" w:customStyle="1" w:styleId="xl90">
    <w:name w:val="xl90"/>
    <w:basedOn w:val="a"/>
    <w:uiPriority w:val="99"/>
    <w:pPr>
      <w:pBdr>
        <w:top w:val="single" w:sz="8" w:space="0" w:color="000000"/>
        <w:left w:val="single" w:sz="8" w:space="0" w:color="000000"/>
        <w:right w:val="single" w:sz="8" w:space="0" w:color="000000"/>
      </w:pBdr>
      <w:spacing w:beforeAutospacing="1" w:afterAutospacing="1"/>
    </w:pPr>
    <w:rPr>
      <w:rFonts w:eastAsia="Times New Roman"/>
      <w:szCs w:val="24"/>
    </w:rPr>
  </w:style>
  <w:style w:type="paragraph" w:customStyle="1" w:styleId="xl91">
    <w:name w:val="xl91"/>
    <w:basedOn w:val="a"/>
    <w:uiPriority w:val="99"/>
    <w:pPr>
      <w:pBdr>
        <w:top w:val="single" w:sz="8" w:space="0" w:color="000000"/>
        <w:left w:val="single" w:sz="8" w:space="0" w:color="000000"/>
        <w:right w:val="single" w:sz="8" w:space="0" w:color="000000"/>
      </w:pBdr>
      <w:spacing w:beforeAutospacing="1" w:afterAutospacing="1"/>
    </w:pPr>
    <w:rPr>
      <w:rFonts w:eastAsia="Times New Roman"/>
      <w:szCs w:val="24"/>
    </w:rPr>
  </w:style>
  <w:style w:type="paragraph" w:customStyle="1" w:styleId="xl92">
    <w:name w:val="xl92"/>
    <w:basedOn w:val="a"/>
    <w:uiPriority w:val="99"/>
    <w:pPr>
      <w:pBdr>
        <w:left w:val="single" w:sz="8" w:space="0" w:color="000000"/>
        <w:bottom w:val="single" w:sz="8" w:space="0" w:color="000000"/>
        <w:right w:val="single" w:sz="8" w:space="0" w:color="000000"/>
      </w:pBdr>
      <w:spacing w:beforeAutospacing="1" w:afterAutospacing="1"/>
      <w:jc w:val="right"/>
    </w:pPr>
    <w:rPr>
      <w:rFonts w:eastAsia="Times New Roman"/>
      <w:szCs w:val="24"/>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szCs w:val="24"/>
    </w:rPr>
  </w:style>
  <w:style w:type="paragraph" w:customStyle="1" w:styleId="xl94">
    <w:name w:val="xl94"/>
    <w:basedOn w:val="a"/>
    <w:uiPriority w:val="99"/>
    <w:pPr>
      <w:pBdr>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95">
    <w:name w:val="xl95"/>
    <w:basedOn w:val="a"/>
    <w:uiPriority w:val="99"/>
    <w:pPr>
      <w:pBdr>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96">
    <w:name w:val="xl96"/>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97">
    <w:name w:val="xl97"/>
    <w:basedOn w:val="a"/>
    <w:uiPriority w:val="99"/>
    <w:pPr>
      <w:pBdr>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98">
    <w:name w:val="xl98"/>
    <w:basedOn w:val="a"/>
    <w:uiPriority w:val="99"/>
    <w:pPr>
      <w:pBdr>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99">
    <w:name w:val="xl99"/>
    <w:basedOn w:val="a"/>
    <w:uiPriority w:val="99"/>
    <w:pPr>
      <w:pBdr>
        <w:left w:val="single" w:sz="8" w:space="0" w:color="000000"/>
        <w:bottom w:val="single" w:sz="8" w:space="0" w:color="000000"/>
        <w:right w:val="single" w:sz="8" w:space="0" w:color="000000"/>
      </w:pBdr>
      <w:shd w:val="clear" w:color="000000" w:fill="EEECE1"/>
      <w:spacing w:beforeAutospacing="1" w:afterAutospacing="1"/>
      <w:textAlignment w:val="top"/>
    </w:pPr>
    <w:rPr>
      <w:rFonts w:eastAsia="Times New Roman"/>
      <w:b w:val="0"/>
      <w:bCs/>
      <w:szCs w:val="24"/>
    </w:rPr>
  </w:style>
  <w:style w:type="paragraph" w:customStyle="1" w:styleId="xl100">
    <w:name w:val="xl100"/>
    <w:basedOn w:val="a"/>
    <w:uiPriority w:val="99"/>
    <w:pPr>
      <w:pBdr>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101">
    <w:name w:val="xl101"/>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102">
    <w:name w:val="xl102"/>
    <w:basedOn w:val="a"/>
    <w:uiPriority w:val="99"/>
    <w:pPr>
      <w:pBdr>
        <w:bottom w:val="single" w:sz="8" w:space="0" w:color="000000"/>
        <w:right w:val="single" w:sz="8" w:space="0" w:color="000000"/>
      </w:pBdr>
      <w:spacing w:beforeAutospacing="1" w:afterAutospacing="1"/>
      <w:jc w:val="right"/>
    </w:pPr>
    <w:rPr>
      <w:rFonts w:eastAsia="Times New Roman"/>
      <w:b w:val="0"/>
      <w:bCs/>
      <w:szCs w:val="24"/>
    </w:rPr>
  </w:style>
  <w:style w:type="paragraph" w:customStyle="1" w:styleId="xl103">
    <w:name w:val="xl103"/>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04">
    <w:name w:val="xl104"/>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05">
    <w:name w:val="xl105"/>
    <w:basedOn w:val="a"/>
    <w:uiPriority w:val="99"/>
    <w:pPr>
      <w:pBdr>
        <w:bottom w:val="single" w:sz="8" w:space="0" w:color="000000"/>
        <w:right w:val="single" w:sz="8" w:space="0" w:color="000000"/>
      </w:pBdr>
      <w:spacing w:beforeAutospacing="1" w:afterAutospacing="1"/>
      <w:jc w:val="right"/>
    </w:pPr>
    <w:rPr>
      <w:rFonts w:eastAsia="Times New Roman"/>
      <w:b w:val="0"/>
      <w:bCs/>
      <w:szCs w:val="24"/>
    </w:rPr>
  </w:style>
  <w:style w:type="paragraph" w:customStyle="1" w:styleId="xl106">
    <w:name w:val="xl106"/>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07">
    <w:name w:val="xl107"/>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08">
    <w:name w:val="xl108"/>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szCs w:val="24"/>
    </w:rPr>
  </w:style>
  <w:style w:type="paragraph" w:customStyle="1" w:styleId="xl109">
    <w:name w:val="xl109"/>
    <w:basedOn w:val="a"/>
    <w:uiPriority w:val="99"/>
    <w:pPr>
      <w:pBdr>
        <w:left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110">
    <w:name w:val="xl110"/>
    <w:basedOn w:val="a"/>
    <w:uiPriority w:val="99"/>
    <w:pPr>
      <w:pBdr>
        <w:right w:val="single" w:sz="8" w:space="0" w:color="000000"/>
      </w:pBdr>
      <w:shd w:val="clear" w:color="000000" w:fill="EEECE1"/>
      <w:spacing w:beforeAutospacing="1" w:afterAutospacing="1"/>
    </w:pPr>
    <w:rPr>
      <w:rFonts w:eastAsia="Times New Roman"/>
      <w:b w:val="0"/>
      <w:bCs/>
      <w:szCs w:val="24"/>
    </w:rPr>
  </w:style>
  <w:style w:type="paragraph" w:customStyle="1" w:styleId="xl111">
    <w:name w:val="xl111"/>
    <w:basedOn w:val="a"/>
    <w:uiPriority w:val="99"/>
    <w:pPr>
      <w:pBdr>
        <w:right w:val="single" w:sz="8" w:space="0" w:color="000000"/>
      </w:pBdr>
      <w:shd w:val="clear" w:color="000000" w:fill="EEECE1"/>
      <w:spacing w:beforeAutospacing="1" w:afterAutospacing="1"/>
    </w:pPr>
    <w:rPr>
      <w:rFonts w:eastAsia="Times New Roman"/>
      <w:b w:val="0"/>
      <w:bCs/>
      <w:szCs w:val="24"/>
    </w:rPr>
  </w:style>
  <w:style w:type="paragraph" w:customStyle="1" w:styleId="xl112">
    <w:name w:val="xl112"/>
    <w:basedOn w:val="a"/>
    <w:uiPriority w:val="99"/>
    <w:pPr>
      <w:pBdr>
        <w:right w:val="single" w:sz="8" w:space="0" w:color="000000"/>
      </w:pBdr>
      <w:shd w:val="clear" w:color="000000" w:fill="EEECE1"/>
      <w:spacing w:beforeAutospacing="1" w:afterAutospacing="1"/>
    </w:pPr>
    <w:rPr>
      <w:rFonts w:eastAsia="Times New Roman"/>
      <w:szCs w:val="24"/>
    </w:rPr>
  </w:style>
  <w:style w:type="paragraph" w:customStyle="1" w:styleId="xl113">
    <w:name w:val="xl113"/>
    <w:basedOn w:val="a"/>
    <w:uiPriority w:val="99"/>
    <w:pPr>
      <w:pBdr>
        <w:top w:val="single" w:sz="8" w:space="0" w:color="000000"/>
        <w:left w:val="single" w:sz="8" w:space="0" w:color="000000"/>
        <w:right w:val="single" w:sz="8" w:space="0" w:color="000000"/>
      </w:pBdr>
      <w:spacing w:beforeAutospacing="1" w:afterAutospacing="1"/>
    </w:pPr>
    <w:rPr>
      <w:rFonts w:eastAsia="Times New Roman"/>
      <w:szCs w:val="24"/>
    </w:rPr>
  </w:style>
  <w:style w:type="paragraph" w:customStyle="1" w:styleId="xl114">
    <w:name w:val="xl114"/>
    <w:basedOn w:val="a"/>
    <w:uiPriority w:val="99"/>
    <w:pPr>
      <w:pBdr>
        <w:top w:val="single" w:sz="8" w:space="0" w:color="000000"/>
        <w:left w:val="single" w:sz="8" w:space="0" w:color="000000"/>
        <w:right w:val="single" w:sz="8" w:space="0" w:color="000000"/>
      </w:pBdr>
      <w:spacing w:beforeAutospacing="1" w:afterAutospacing="1"/>
      <w:textAlignment w:val="top"/>
    </w:pPr>
    <w:rPr>
      <w:rFonts w:eastAsia="Times New Roman"/>
      <w:szCs w:val="24"/>
    </w:rPr>
  </w:style>
  <w:style w:type="paragraph" w:customStyle="1" w:styleId="xl115">
    <w:name w:val="xl115"/>
    <w:basedOn w:val="a"/>
    <w:uiPriority w:val="99"/>
    <w:pPr>
      <w:pBdr>
        <w:bottom w:val="single" w:sz="8" w:space="0" w:color="000000"/>
        <w:right w:val="single" w:sz="8" w:space="0" w:color="000000"/>
      </w:pBdr>
      <w:shd w:val="clear" w:color="000000" w:fill="EEECE1"/>
      <w:spacing w:beforeAutospacing="1" w:afterAutospacing="1"/>
    </w:pPr>
    <w:rPr>
      <w:rFonts w:eastAsia="Times New Roman"/>
      <w:szCs w:val="24"/>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pacing w:beforeAutospacing="1" w:afterAutospacing="1"/>
      <w:textAlignment w:val="top"/>
    </w:pPr>
    <w:rPr>
      <w:rFonts w:eastAsia="Times New Roman"/>
      <w:szCs w:val="24"/>
    </w:rPr>
  </w:style>
  <w:style w:type="paragraph" w:customStyle="1" w:styleId="xl117">
    <w:name w:val="xl117"/>
    <w:basedOn w:val="a"/>
    <w:uiPriority w:val="99"/>
    <w:pPr>
      <w:pBdr>
        <w:top w:val="single" w:sz="8" w:space="0" w:color="000000"/>
        <w:bottom w:val="single" w:sz="4" w:space="0" w:color="000000"/>
        <w:right w:val="single" w:sz="8" w:space="0" w:color="000000"/>
      </w:pBdr>
      <w:spacing w:beforeAutospacing="1" w:afterAutospacing="1"/>
    </w:pPr>
    <w:rPr>
      <w:rFonts w:eastAsia="Times New Roman"/>
      <w:b w:val="0"/>
      <w:bCs/>
      <w:szCs w:val="24"/>
    </w:rPr>
  </w:style>
  <w:style w:type="paragraph" w:customStyle="1" w:styleId="xl118">
    <w:name w:val="xl118"/>
    <w:basedOn w:val="a"/>
    <w:uiPriority w:val="99"/>
    <w:pPr>
      <w:pBdr>
        <w:top w:val="single" w:sz="8" w:space="0" w:color="000000"/>
        <w:bottom w:val="single" w:sz="4" w:space="0" w:color="000000"/>
        <w:right w:val="single" w:sz="8" w:space="0" w:color="000000"/>
      </w:pBdr>
      <w:spacing w:beforeAutospacing="1" w:afterAutospacing="1"/>
    </w:pPr>
    <w:rPr>
      <w:rFonts w:eastAsia="Times New Roman"/>
      <w:szCs w:val="24"/>
    </w:rPr>
  </w:style>
  <w:style w:type="paragraph" w:customStyle="1" w:styleId="xl119">
    <w:name w:val="xl119"/>
    <w:basedOn w:val="a"/>
    <w:uiPriority w:val="99"/>
    <w:pPr>
      <w:pBdr>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20">
    <w:name w:val="xl120"/>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textAlignment w:val="top"/>
    </w:pPr>
    <w:rPr>
      <w:rFonts w:eastAsia="Times New Roman"/>
      <w:szCs w:val="24"/>
    </w:rPr>
  </w:style>
  <w:style w:type="paragraph" w:customStyle="1" w:styleId="xl121">
    <w:name w:val="xl121"/>
    <w:basedOn w:val="a"/>
    <w:uiPriority w:val="99"/>
    <w:pPr>
      <w:pBdr>
        <w:top w:val="single" w:sz="8" w:space="0" w:color="000000"/>
        <w:left w:val="single" w:sz="8" w:space="0" w:color="000000"/>
        <w:right w:val="single" w:sz="8" w:space="0" w:color="000000"/>
      </w:pBdr>
      <w:spacing w:beforeAutospacing="1" w:afterAutospacing="1"/>
    </w:pPr>
    <w:rPr>
      <w:rFonts w:eastAsia="Times New Roman"/>
      <w:szCs w:val="24"/>
    </w:rPr>
  </w:style>
  <w:style w:type="paragraph" w:customStyle="1" w:styleId="xl122">
    <w:name w:val="xl122"/>
    <w:basedOn w:val="a"/>
    <w:uiPriority w:val="99"/>
    <w:pPr>
      <w:pBdr>
        <w:top w:val="single" w:sz="8" w:space="0" w:color="000000"/>
        <w:left w:val="single" w:sz="8" w:space="0" w:color="000000"/>
        <w:right w:val="single" w:sz="8" w:space="0" w:color="000000"/>
      </w:pBdr>
      <w:spacing w:beforeAutospacing="1" w:afterAutospacing="1"/>
      <w:jc w:val="right"/>
    </w:pPr>
    <w:rPr>
      <w:rFonts w:eastAsia="Times New Roman"/>
      <w:szCs w:val="24"/>
    </w:rPr>
  </w:style>
  <w:style w:type="paragraph" w:customStyle="1" w:styleId="xl123">
    <w:name w:val="xl123"/>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pPr>
    <w:rPr>
      <w:rFonts w:eastAsia="Times New Roman"/>
      <w:szCs w:val="24"/>
    </w:rPr>
  </w:style>
  <w:style w:type="paragraph" w:customStyle="1" w:styleId="xl124">
    <w:name w:val="xl124"/>
    <w:basedOn w:val="a"/>
    <w:uiPriority w:val="99"/>
    <w:pPr>
      <w:pBdr>
        <w:top w:val="single" w:sz="8" w:space="0" w:color="000000"/>
        <w:bottom w:val="single" w:sz="4" w:space="0" w:color="000000"/>
        <w:right w:val="single" w:sz="8" w:space="0" w:color="000000"/>
      </w:pBdr>
      <w:spacing w:beforeAutospacing="1" w:afterAutospacing="1"/>
      <w:jc w:val="right"/>
    </w:pPr>
    <w:rPr>
      <w:rFonts w:eastAsia="Times New Roman"/>
      <w:szCs w:val="24"/>
    </w:rPr>
  </w:style>
  <w:style w:type="paragraph" w:customStyle="1" w:styleId="xl125">
    <w:name w:val="xl125"/>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pPr>
    <w:rPr>
      <w:rFonts w:eastAsia="Times New Roman"/>
      <w:szCs w:val="24"/>
    </w:rPr>
  </w:style>
  <w:style w:type="paragraph" w:customStyle="1" w:styleId="xl126">
    <w:name w:val="xl126"/>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27">
    <w:name w:val="xl127"/>
    <w:basedOn w:val="a"/>
    <w:uiPriority w:val="99"/>
    <w:pPr>
      <w:pBdr>
        <w:right w:val="single" w:sz="8" w:space="0" w:color="000000"/>
      </w:pBdr>
      <w:spacing w:beforeAutospacing="1" w:afterAutospacing="1"/>
    </w:pPr>
    <w:rPr>
      <w:rFonts w:eastAsia="Times New Roman"/>
      <w:szCs w:val="24"/>
    </w:rPr>
  </w:style>
  <w:style w:type="paragraph" w:customStyle="1" w:styleId="xl128">
    <w:name w:val="xl128"/>
    <w:basedOn w:val="a"/>
    <w:uiPriority w:val="99"/>
    <w:pPr>
      <w:pBdr>
        <w:top w:val="single" w:sz="8" w:space="0" w:color="000000"/>
        <w:bottom w:val="single" w:sz="4" w:space="0" w:color="000000"/>
        <w:right w:val="single" w:sz="8" w:space="0" w:color="000000"/>
      </w:pBdr>
      <w:spacing w:beforeAutospacing="1" w:afterAutospacing="1"/>
    </w:pPr>
    <w:rPr>
      <w:rFonts w:eastAsia="Times New Roman"/>
      <w:szCs w:val="24"/>
    </w:rPr>
  </w:style>
  <w:style w:type="paragraph" w:customStyle="1" w:styleId="xl129">
    <w:name w:val="xl129"/>
    <w:basedOn w:val="a"/>
    <w:uiPriority w:val="99"/>
    <w:pPr>
      <w:pBdr>
        <w:bottom w:val="single" w:sz="8" w:space="0" w:color="000000"/>
        <w:right w:val="single" w:sz="8" w:space="0" w:color="000000"/>
      </w:pBdr>
      <w:spacing w:beforeAutospacing="1" w:afterAutospacing="1"/>
      <w:jc w:val="right"/>
    </w:pPr>
    <w:rPr>
      <w:rFonts w:eastAsia="Times New Roman"/>
      <w:b w:val="0"/>
      <w:bCs/>
      <w:szCs w:val="24"/>
    </w:rPr>
  </w:style>
  <w:style w:type="paragraph" w:customStyle="1" w:styleId="xl130">
    <w:name w:val="xl130"/>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31">
    <w:name w:val="xl131"/>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32">
    <w:name w:val="xl132"/>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133">
    <w:name w:val="xl133"/>
    <w:basedOn w:val="a"/>
    <w:uiPriority w:val="99"/>
    <w:pPr>
      <w:pBdr>
        <w:bottom w:val="single" w:sz="8" w:space="0" w:color="000000"/>
      </w:pBdr>
      <w:spacing w:beforeAutospacing="1" w:afterAutospacing="1"/>
      <w:jc w:val="right"/>
    </w:pPr>
    <w:rPr>
      <w:rFonts w:eastAsia="Times New Roman"/>
      <w:szCs w:val="24"/>
    </w:rPr>
  </w:style>
  <w:style w:type="paragraph" w:customStyle="1" w:styleId="xl134">
    <w:name w:val="xl134"/>
    <w:basedOn w:val="a"/>
    <w:uiPriority w:val="99"/>
    <w:pPr>
      <w:pBdr>
        <w:top w:val="single" w:sz="8" w:space="0" w:color="000000"/>
        <w:right w:val="single" w:sz="8" w:space="0" w:color="000000"/>
      </w:pBdr>
      <w:spacing w:beforeAutospacing="1" w:afterAutospacing="1"/>
      <w:jc w:val="right"/>
    </w:pPr>
    <w:rPr>
      <w:rFonts w:eastAsia="Times New Roman"/>
      <w:szCs w:val="24"/>
    </w:rPr>
  </w:style>
  <w:style w:type="paragraph" w:customStyle="1" w:styleId="xl135">
    <w:name w:val="xl135"/>
    <w:basedOn w:val="a"/>
    <w:uiPriority w:val="99"/>
    <w:pPr>
      <w:pBdr>
        <w:top w:val="single" w:sz="8" w:space="0" w:color="000000"/>
        <w:bottom w:val="single" w:sz="8" w:space="0" w:color="000000"/>
        <w:right w:val="single" w:sz="8" w:space="0" w:color="000000"/>
      </w:pBdr>
      <w:spacing w:beforeAutospacing="1" w:afterAutospacing="1"/>
      <w:jc w:val="right"/>
    </w:pPr>
    <w:rPr>
      <w:rFonts w:eastAsia="Times New Roman"/>
      <w:szCs w:val="24"/>
    </w:rPr>
  </w:style>
  <w:style w:type="paragraph" w:customStyle="1" w:styleId="xl136">
    <w:name w:val="xl136"/>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szCs w:val="24"/>
    </w:rPr>
  </w:style>
  <w:style w:type="paragraph" w:customStyle="1" w:styleId="xl137">
    <w:name w:val="xl137"/>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38">
    <w:name w:val="xl138"/>
    <w:basedOn w:val="a"/>
    <w:uiPriority w:val="99"/>
    <w:pPr>
      <w:pBdr>
        <w:top w:val="single" w:sz="8" w:space="0" w:color="000000"/>
        <w:left w:val="single" w:sz="8" w:space="0" w:color="000000"/>
        <w:right w:val="single" w:sz="8" w:space="0" w:color="000000"/>
      </w:pBdr>
      <w:spacing w:beforeAutospacing="1" w:afterAutospacing="1"/>
      <w:textAlignment w:val="top"/>
    </w:pPr>
    <w:rPr>
      <w:rFonts w:eastAsia="Times New Roman"/>
      <w:szCs w:val="24"/>
    </w:rPr>
  </w:style>
  <w:style w:type="paragraph" w:customStyle="1" w:styleId="xl139">
    <w:name w:val="xl139"/>
    <w:basedOn w:val="a"/>
    <w:uiPriority w:val="99"/>
    <w:pPr>
      <w:pBdr>
        <w:left w:val="single" w:sz="8" w:space="0" w:color="000000"/>
        <w:right w:val="single" w:sz="8" w:space="0" w:color="000000"/>
      </w:pBdr>
      <w:spacing w:beforeAutospacing="1" w:afterAutospacing="1"/>
      <w:textAlignment w:val="top"/>
    </w:pPr>
    <w:rPr>
      <w:rFonts w:eastAsia="Times New Roman"/>
      <w:szCs w:val="24"/>
    </w:rPr>
  </w:style>
  <w:style w:type="paragraph" w:customStyle="1" w:styleId="xl140">
    <w:name w:val="xl140"/>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141">
    <w:name w:val="xl141"/>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142">
    <w:name w:val="xl142"/>
    <w:basedOn w:val="a"/>
    <w:uiPriority w:val="99"/>
    <w:pPr>
      <w:pBdr>
        <w:top w:val="single" w:sz="8" w:space="0" w:color="000000"/>
        <w:bottom w:val="single" w:sz="4" w:space="0" w:color="000000"/>
        <w:right w:val="single" w:sz="8" w:space="0" w:color="000000"/>
      </w:pBdr>
      <w:spacing w:beforeAutospacing="1" w:afterAutospacing="1"/>
      <w:textAlignment w:val="top"/>
    </w:pPr>
    <w:rPr>
      <w:rFonts w:eastAsia="Times New Roman"/>
      <w:szCs w:val="24"/>
    </w:rPr>
  </w:style>
  <w:style w:type="paragraph" w:customStyle="1" w:styleId="xl143">
    <w:name w:val="xl143"/>
    <w:basedOn w:val="a"/>
    <w:uiPriority w:val="99"/>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144">
    <w:name w:val="xl144"/>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szCs w:val="24"/>
    </w:rPr>
  </w:style>
  <w:style w:type="paragraph" w:customStyle="1" w:styleId="xl145">
    <w:name w:val="xl145"/>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46">
    <w:name w:val="xl146"/>
    <w:basedOn w:val="a"/>
    <w:uiPriority w:val="99"/>
    <w:pPr>
      <w:pBdr>
        <w:top w:val="single" w:sz="8" w:space="0" w:color="000000"/>
        <w:bottom w:val="single" w:sz="8" w:space="0" w:color="000000"/>
        <w:right w:val="single" w:sz="8" w:space="0" w:color="000000"/>
      </w:pBdr>
      <w:spacing w:beforeAutospacing="1" w:afterAutospacing="1"/>
      <w:jc w:val="right"/>
    </w:pPr>
    <w:rPr>
      <w:rFonts w:eastAsia="Times New Roman"/>
      <w:szCs w:val="24"/>
    </w:rPr>
  </w:style>
  <w:style w:type="paragraph" w:customStyle="1" w:styleId="xl147">
    <w:name w:val="xl147"/>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b w:val="0"/>
      <w:bCs/>
      <w:szCs w:val="24"/>
    </w:rPr>
  </w:style>
  <w:style w:type="paragraph" w:customStyle="1" w:styleId="xl148">
    <w:name w:val="xl148"/>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b w:val="0"/>
      <w:bCs/>
      <w:szCs w:val="24"/>
    </w:rPr>
  </w:style>
  <w:style w:type="paragraph" w:customStyle="1" w:styleId="xl149">
    <w:name w:val="xl149"/>
    <w:basedOn w:val="a"/>
    <w:uiPriority w:val="99"/>
    <w:pPr>
      <w:pBdr>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150">
    <w:name w:val="xl150"/>
    <w:basedOn w:val="a"/>
    <w:uiPriority w:val="99"/>
    <w:pPr>
      <w:pBdr>
        <w:top w:val="single" w:sz="8" w:space="0" w:color="000000"/>
        <w:left w:val="single" w:sz="8" w:space="0" w:color="000000"/>
        <w:bottom w:val="single" w:sz="8" w:space="0" w:color="000000"/>
        <w:right w:val="single" w:sz="8" w:space="0" w:color="000000"/>
      </w:pBdr>
      <w:shd w:val="clear" w:color="000000" w:fill="EEECE1"/>
      <w:spacing w:beforeAutospacing="1" w:afterAutospacing="1"/>
    </w:pPr>
    <w:rPr>
      <w:rFonts w:eastAsia="Times New Roman"/>
      <w:szCs w:val="24"/>
    </w:rPr>
  </w:style>
  <w:style w:type="paragraph" w:customStyle="1" w:styleId="xl151">
    <w:name w:val="xl151"/>
    <w:basedOn w:val="a"/>
    <w:uiPriority w:val="99"/>
    <w:pPr>
      <w:pBdr>
        <w:top w:val="single" w:sz="8" w:space="0" w:color="000000"/>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152">
    <w:name w:val="xl152"/>
    <w:basedOn w:val="a"/>
    <w:uiPriority w:val="99"/>
    <w:pPr>
      <w:pBdr>
        <w:top w:val="single" w:sz="8" w:space="0" w:color="000000"/>
        <w:bottom w:val="single" w:sz="8" w:space="0" w:color="000000"/>
        <w:right w:val="single" w:sz="8" w:space="0" w:color="000000"/>
      </w:pBdr>
      <w:shd w:val="clear" w:color="000000" w:fill="EEECE1"/>
      <w:spacing w:beforeAutospacing="1" w:afterAutospacing="1"/>
    </w:pPr>
    <w:rPr>
      <w:rFonts w:eastAsia="Times New Roman"/>
      <w:b w:val="0"/>
      <w:bCs/>
      <w:szCs w:val="24"/>
    </w:rPr>
  </w:style>
  <w:style w:type="paragraph" w:customStyle="1" w:styleId="xl153">
    <w:name w:val="xl153"/>
    <w:basedOn w:val="a"/>
    <w:uiPriority w:val="99"/>
    <w:pPr>
      <w:pBdr>
        <w:top w:val="single" w:sz="8" w:space="0" w:color="000000"/>
        <w:bottom w:val="single" w:sz="8" w:space="0" w:color="000000"/>
        <w:right w:val="single" w:sz="8" w:space="0" w:color="000000"/>
      </w:pBdr>
      <w:shd w:val="clear" w:color="000000" w:fill="EEECE1"/>
      <w:spacing w:beforeAutospacing="1" w:afterAutospacing="1"/>
      <w:jc w:val="right"/>
    </w:pPr>
    <w:rPr>
      <w:rFonts w:eastAsia="Times New Roman"/>
      <w:b w:val="0"/>
      <w:bCs/>
      <w:szCs w:val="24"/>
    </w:rPr>
  </w:style>
  <w:style w:type="paragraph" w:customStyle="1" w:styleId="xl154">
    <w:name w:val="xl154"/>
    <w:basedOn w:val="a"/>
    <w:uiPriority w:val="99"/>
    <w:pPr>
      <w:pBdr>
        <w:left w:val="single" w:sz="8" w:space="0" w:color="000000"/>
        <w:bottom w:val="single" w:sz="8" w:space="0" w:color="000000"/>
      </w:pBdr>
      <w:spacing w:beforeAutospacing="1" w:afterAutospacing="1"/>
    </w:pPr>
    <w:rPr>
      <w:rFonts w:eastAsia="Times New Roman"/>
      <w:b w:val="0"/>
      <w:bCs/>
      <w:sz w:val="28"/>
      <w:szCs w:val="28"/>
    </w:rPr>
  </w:style>
  <w:style w:type="paragraph" w:customStyle="1" w:styleId="xl155">
    <w:name w:val="xl155"/>
    <w:basedOn w:val="a"/>
    <w:uiPriority w:val="99"/>
    <w:pPr>
      <w:pBdr>
        <w:left w:val="single" w:sz="8" w:space="0" w:color="000000"/>
        <w:bottom w:val="single" w:sz="8" w:space="0" w:color="000000"/>
      </w:pBdr>
      <w:shd w:val="clear" w:color="000000" w:fill="FFFFFF"/>
      <w:spacing w:beforeAutospacing="1" w:afterAutospacing="1"/>
    </w:pPr>
    <w:rPr>
      <w:rFonts w:eastAsia="Times New Roman"/>
      <w:b w:val="0"/>
      <w:bCs/>
      <w:sz w:val="28"/>
      <w:szCs w:val="28"/>
    </w:rPr>
  </w:style>
  <w:style w:type="paragraph" w:customStyle="1" w:styleId="xl156">
    <w:name w:val="xl156"/>
    <w:basedOn w:val="a"/>
    <w:uiPriority w:val="99"/>
    <w:pPr>
      <w:pBdr>
        <w:bottom w:val="single" w:sz="8" w:space="0" w:color="000000"/>
      </w:pBdr>
      <w:shd w:val="clear" w:color="000000" w:fill="FFFFFF"/>
      <w:spacing w:beforeAutospacing="1" w:afterAutospacing="1"/>
    </w:pPr>
    <w:rPr>
      <w:rFonts w:eastAsia="Times New Roman"/>
      <w:szCs w:val="24"/>
    </w:rPr>
  </w:style>
  <w:style w:type="paragraph" w:customStyle="1" w:styleId="xl157">
    <w:name w:val="xl157"/>
    <w:basedOn w:val="a"/>
    <w:uiPriority w:val="99"/>
    <w:pPr>
      <w:pBdr>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158">
    <w:name w:val="xl158"/>
    <w:basedOn w:val="a"/>
    <w:uiPriority w:val="99"/>
    <w:pPr>
      <w:pBdr>
        <w:top w:val="single" w:sz="8" w:space="0" w:color="000000"/>
        <w:left w:val="single" w:sz="8" w:space="0" w:color="000000"/>
        <w:right w:val="single" w:sz="8" w:space="0" w:color="000000"/>
      </w:pBdr>
      <w:spacing w:beforeAutospacing="1" w:afterAutospacing="1"/>
    </w:pPr>
    <w:rPr>
      <w:rFonts w:eastAsia="Times New Roman"/>
      <w:b w:val="0"/>
      <w:bCs/>
      <w:szCs w:val="24"/>
    </w:rPr>
  </w:style>
  <w:style w:type="paragraph" w:customStyle="1" w:styleId="xl159">
    <w:name w:val="xl159"/>
    <w:basedOn w:val="a"/>
    <w:uiPriority w:val="99"/>
    <w:pPr>
      <w:pBdr>
        <w:left w:val="single" w:sz="8" w:space="0" w:color="000000"/>
        <w:right w:val="single" w:sz="8" w:space="0" w:color="000000"/>
      </w:pBdr>
      <w:spacing w:beforeAutospacing="1" w:afterAutospacing="1"/>
    </w:pPr>
    <w:rPr>
      <w:rFonts w:eastAsia="Times New Roman"/>
      <w:szCs w:val="24"/>
    </w:rPr>
  </w:style>
  <w:style w:type="paragraph" w:customStyle="1" w:styleId="xl160">
    <w:name w:val="xl160"/>
    <w:basedOn w:val="a"/>
    <w:uiPriority w:val="99"/>
    <w:pPr>
      <w:pBdr>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161">
    <w:name w:val="xl161"/>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 w:val="28"/>
      <w:szCs w:val="28"/>
    </w:rPr>
  </w:style>
  <w:style w:type="paragraph" w:customStyle="1" w:styleId="xl162">
    <w:name w:val="xl162"/>
    <w:basedOn w:val="a"/>
    <w:uiPriority w:val="99"/>
    <w:pPr>
      <w:pBdr>
        <w:top w:val="single" w:sz="8" w:space="0" w:color="000000"/>
        <w:bottom w:val="single" w:sz="8" w:space="0" w:color="000000"/>
      </w:pBdr>
      <w:spacing w:beforeAutospacing="1" w:afterAutospacing="1"/>
    </w:pPr>
    <w:rPr>
      <w:rFonts w:eastAsia="Times New Roman"/>
      <w:szCs w:val="24"/>
    </w:rPr>
  </w:style>
  <w:style w:type="paragraph" w:customStyle="1" w:styleId="xl163">
    <w:name w:val="xl163"/>
    <w:basedOn w:val="a"/>
    <w:uiPriority w:val="99"/>
    <w:pPr>
      <w:pBdr>
        <w:top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164">
    <w:name w:val="xl164"/>
    <w:basedOn w:val="a"/>
    <w:uiPriority w:val="99"/>
    <w:pPr>
      <w:pBdr>
        <w:top w:val="single" w:sz="8" w:space="0" w:color="000000"/>
        <w:left w:val="single" w:sz="8" w:space="0" w:color="000000"/>
        <w:right w:val="single" w:sz="8" w:space="0" w:color="000000"/>
      </w:pBdr>
      <w:spacing w:beforeAutospacing="1" w:afterAutospacing="1"/>
    </w:pPr>
    <w:rPr>
      <w:rFonts w:eastAsia="Times New Roman"/>
      <w:b w:val="0"/>
      <w:bCs/>
      <w:szCs w:val="24"/>
    </w:rPr>
  </w:style>
  <w:style w:type="paragraph" w:customStyle="1" w:styleId="xl165">
    <w:name w:val="xl165"/>
    <w:basedOn w:val="a"/>
    <w:uiPriority w:val="99"/>
    <w:pPr>
      <w:pBdr>
        <w:left w:val="single" w:sz="8" w:space="0" w:color="000000"/>
        <w:right w:val="single" w:sz="8" w:space="0" w:color="000000"/>
      </w:pBdr>
      <w:spacing w:beforeAutospacing="1" w:afterAutospacing="1"/>
    </w:pPr>
    <w:rPr>
      <w:rFonts w:eastAsia="Times New Roman"/>
      <w:b w:val="0"/>
      <w:bCs/>
      <w:szCs w:val="24"/>
    </w:rPr>
  </w:style>
  <w:style w:type="paragraph" w:customStyle="1" w:styleId="xl166">
    <w:name w:val="xl166"/>
    <w:basedOn w:val="a"/>
    <w:uiPriority w:val="99"/>
    <w:pPr>
      <w:pBdr>
        <w:left w:val="single" w:sz="8" w:space="0" w:color="000000"/>
        <w:bottom w:val="single" w:sz="8" w:space="0" w:color="000000"/>
        <w:right w:val="single" w:sz="8" w:space="0" w:color="000000"/>
      </w:pBdr>
      <w:spacing w:beforeAutospacing="1" w:afterAutospacing="1"/>
    </w:pPr>
    <w:rPr>
      <w:rFonts w:eastAsia="Times New Roman"/>
      <w:b w:val="0"/>
      <w:bCs/>
      <w:szCs w:val="24"/>
    </w:rPr>
  </w:style>
  <w:style w:type="paragraph" w:customStyle="1" w:styleId="xl167">
    <w:name w:val="xl167"/>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 w:val="28"/>
      <w:szCs w:val="28"/>
    </w:rPr>
  </w:style>
  <w:style w:type="paragraph" w:customStyle="1" w:styleId="xl168">
    <w:name w:val="xl168"/>
    <w:basedOn w:val="a"/>
    <w:uiPriority w:val="99"/>
    <w:pPr>
      <w:pBdr>
        <w:top w:val="single" w:sz="8" w:space="0" w:color="000000"/>
        <w:bottom w:val="single" w:sz="8" w:space="0" w:color="000000"/>
      </w:pBdr>
      <w:spacing w:beforeAutospacing="1" w:afterAutospacing="1"/>
    </w:pPr>
    <w:rPr>
      <w:rFonts w:eastAsia="Times New Roman"/>
      <w:szCs w:val="24"/>
    </w:rPr>
  </w:style>
  <w:style w:type="paragraph" w:customStyle="1" w:styleId="xl169">
    <w:name w:val="xl169"/>
    <w:basedOn w:val="a"/>
    <w:uiPriority w:val="99"/>
    <w:pPr>
      <w:pBdr>
        <w:top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170">
    <w:name w:val="xl170"/>
    <w:basedOn w:val="a"/>
    <w:uiPriority w:val="99"/>
    <w:pPr>
      <w:pBdr>
        <w:top w:val="single" w:sz="8" w:space="0" w:color="000000"/>
        <w:left w:val="single" w:sz="8" w:space="0" w:color="000000"/>
        <w:right w:val="single" w:sz="8" w:space="0" w:color="000000"/>
      </w:pBdr>
      <w:spacing w:beforeAutospacing="1" w:afterAutospacing="1"/>
    </w:pPr>
    <w:rPr>
      <w:rFonts w:eastAsia="Times New Roman"/>
      <w:b w:val="0"/>
      <w:bCs/>
      <w:szCs w:val="24"/>
    </w:rPr>
  </w:style>
  <w:style w:type="paragraph" w:customStyle="1" w:styleId="xl171">
    <w:name w:val="xl171"/>
    <w:basedOn w:val="a"/>
    <w:uiPriority w:val="99"/>
    <w:pPr>
      <w:pBdr>
        <w:left w:val="single" w:sz="8" w:space="0" w:color="000000"/>
        <w:bottom w:val="single" w:sz="8" w:space="0" w:color="000000"/>
        <w:right w:val="single" w:sz="8" w:space="0" w:color="000000"/>
      </w:pBdr>
      <w:spacing w:beforeAutospacing="1" w:afterAutospacing="1"/>
    </w:pPr>
    <w:rPr>
      <w:rFonts w:eastAsia="Times New Roman"/>
      <w:b w:val="0"/>
      <w:bCs/>
      <w:szCs w:val="24"/>
    </w:rPr>
  </w:style>
  <w:style w:type="paragraph" w:customStyle="1" w:styleId="xl172">
    <w:name w:val="xl172"/>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Cs w:val="24"/>
    </w:rPr>
  </w:style>
  <w:style w:type="paragraph" w:customStyle="1" w:styleId="xl173">
    <w:name w:val="xl173"/>
    <w:basedOn w:val="a"/>
    <w:uiPriority w:val="99"/>
    <w:pPr>
      <w:pBdr>
        <w:top w:val="single" w:sz="8" w:space="0" w:color="000000"/>
        <w:bottom w:val="single" w:sz="8" w:space="0" w:color="000000"/>
      </w:pBdr>
      <w:spacing w:beforeAutospacing="1" w:afterAutospacing="1"/>
    </w:pPr>
    <w:rPr>
      <w:rFonts w:eastAsia="Times New Roman"/>
      <w:b w:val="0"/>
      <w:bCs/>
      <w:szCs w:val="24"/>
    </w:rPr>
  </w:style>
  <w:style w:type="paragraph" w:customStyle="1" w:styleId="xl174">
    <w:name w:val="xl174"/>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Cs w:val="24"/>
    </w:rPr>
  </w:style>
  <w:style w:type="paragraph" w:customStyle="1" w:styleId="xl175">
    <w:name w:val="xl175"/>
    <w:basedOn w:val="a"/>
    <w:uiPriority w:val="99"/>
    <w:pPr>
      <w:pBdr>
        <w:top w:val="single" w:sz="8" w:space="0" w:color="000000"/>
        <w:bottom w:val="single" w:sz="8" w:space="0" w:color="000000"/>
      </w:pBdr>
      <w:spacing w:beforeAutospacing="1" w:afterAutospacing="1"/>
    </w:pPr>
    <w:rPr>
      <w:rFonts w:eastAsia="Times New Roman"/>
      <w:b w:val="0"/>
      <w:bCs/>
      <w:szCs w:val="24"/>
    </w:rPr>
  </w:style>
  <w:style w:type="paragraph" w:customStyle="1" w:styleId="xl176">
    <w:name w:val="xl176"/>
    <w:basedOn w:val="a"/>
    <w:uiPriority w:val="99"/>
    <w:pPr>
      <w:pBdr>
        <w:top w:val="single" w:sz="8" w:space="0" w:color="000000"/>
        <w:bottom w:val="single" w:sz="8" w:space="0" w:color="000000"/>
        <w:right w:val="single" w:sz="8" w:space="0" w:color="000000"/>
      </w:pBdr>
      <w:spacing w:beforeAutospacing="1" w:afterAutospacing="1"/>
    </w:pPr>
    <w:rPr>
      <w:rFonts w:eastAsia="Times New Roman"/>
      <w:b w:val="0"/>
      <w:bCs/>
      <w:szCs w:val="24"/>
    </w:rPr>
  </w:style>
  <w:style w:type="paragraph" w:customStyle="1" w:styleId="xl177">
    <w:name w:val="xl177"/>
    <w:basedOn w:val="a"/>
    <w:uiPriority w:val="99"/>
    <w:pPr>
      <w:pBdr>
        <w:left w:val="single" w:sz="8" w:space="0" w:color="000000"/>
        <w:right w:val="single" w:sz="8" w:space="0" w:color="000000"/>
      </w:pBdr>
      <w:spacing w:beforeAutospacing="1" w:afterAutospacing="1"/>
    </w:pPr>
    <w:rPr>
      <w:rFonts w:eastAsia="Times New Roman"/>
      <w:szCs w:val="24"/>
    </w:rPr>
  </w:style>
  <w:style w:type="paragraph" w:customStyle="1" w:styleId="xl178">
    <w:name w:val="xl178"/>
    <w:basedOn w:val="a"/>
    <w:uiPriority w:val="99"/>
    <w:pPr>
      <w:pBdr>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179">
    <w:name w:val="xl179"/>
    <w:basedOn w:val="a"/>
    <w:uiPriority w:val="99"/>
    <w:pPr>
      <w:pBdr>
        <w:left w:val="single" w:sz="8" w:space="0" w:color="000000"/>
        <w:right w:val="single" w:sz="8" w:space="0" w:color="000000"/>
      </w:pBdr>
      <w:spacing w:beforeAutospacing="1" w:afterAutospacing="1"/>
    </w:pPr>
    <w:rPr>
      <w:rFonts w:eastAsia="Times New Roman"/>
      <w:szCs w:val="24"/>
    </w:rPr>
  </w:style>
  <w:style w:type="paragraph" w:customStyle="1" w:styleId="xl180">
    <w:name w:val="xl180"/>
    <w:basedOn w:val="a"/>
    <w:uiPriority w:val="99"/>
    <w:pPr>
      <w:pBdr>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xl181">
    <w:name w:val="xl181"/>
    <w:basedOn w:val="a"/>
    <w:uiPriority w:val="99"/>
    <w:pPr>
      <w:pBdr>
        <w:top w:val="single" w:sz="8" w:space="0" w:color="000000"/>
        <w:bottom w:val="single" w:sz="8" w:space="0" w:color="000000"/>
      </w:pBdr>
      <w:spacing w:beforeAutospacing="1" w:afterAutospacing="1"/>
    </w:pPr>
    <w:rPr>
      <w:rFonts w:eastAsia="Times New Roman"/>
      <w:b w:val="0"/>
      <w:bCs/>
      <w:sz w:val="28"/>
      <w:szCs w:val="28"/>
    </w:rPr>
  </w:style>
  <w:style w:type="paragraph" w:customStyle="1" w:styleId="xl182">
    <w:name w:val="xl182"/>
    <w:basedOn w:val="a"/>
    <w:uiPriority w:val="99"/>
    <w:pPr>
      <w:pBdr>
        <w:top w:val="single" w:sz="8" w:space="0" w:color="000000"/>
        <w:bottom w:val="single" w:sz="8" w:space="0" w:color="000000"/>
        <w:right w:val="single" w:sz="8" w:space="0" w:color="000000"/>
      </w:pBdr>
      <w:spacing w:beforeAutospacing="1" w:afterAutospacing="1"/>
    </w:pPr>
    <w:rPr>
      <w:rFonts w:eastAsia="Times New Roman"/>
      <w:b w:val="0"/>
      <w:bCs/>
      <w:sz w:val="28"/>
      <w:szCs w:val="28"/>
    </w:rPr>
  </w:style>
  <w:style w:type="paragraph" w:customStyle="1" w:styleId="xl183">
    <w:name w:val="xl183"/>
    <w:basedOn w:val="a"/>
    <w:uiPriority w:val="99"/>
    <w:pPr>
      <w:pBdr>
        <w:left w:val="single" w:sz="8" w:space="0" w:color="000000"/>
        <w:right w:val="single" w:sz="8" w:space="0" w:color="000000"/>
      </w:pBdr>
      <w:spacing w:beforeAutospacing="1" w:afterAutospacing="1"/>
      <w:textAlignment w:val="top"/>
    </w:pPr>
    <w:rPr>
      <w:rFonts w:eastAsia="Times New Roman"/>
      <w:szCs w:val="24"/>
    </w:rPr>
  </w:style>
  <w:style w:type="paragraph" w:customStyle="1" w:styleId="xl184">
    <w:name w:val="xl184"/>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szCs w:val="24"/>
    </w:rPr>
  </w:style>
  <w:style w:type="paragraph" w:customStyle="1" w:styleId="xl185">
    <w:name w:val="xl185"/>
    <w:basedOn w:val="a"/>
    <w:uiPriority w:val="99"/>
    <w:pPr>
      <w:pBdr>
        <w:left w:val="single" w:sz="8" w:space="0" w:color="000000"/>
        <w:bottom w:val="single" w:sz="8" w:space="0" w:color="000000"/>
        <w:right w:val="single" w:sz="8" w:space="0" w:color="000000"/>
      </w:pBdr>
      <w:spacing w:beforeAutospacing="1" w:afterAutospacing="1"/>
    </w:pPr>
    <w:rPr>
      <w:rFonts w:eastAsia="Times New Roman"/>
      <w:b w:val="0"/>
      <w:bCs/>
      <w:szCs w:val="24"/>
    </w:rPr>
  </w:style>
  <w:style w:type="paragraph" w:customStyle="1" w:styleId="xl186">
    <w:name w:val="xl186"/>
    <w:basedOn w:val="a"/>
    <w:uiPriority w:val="99"/>
    <w:pPr>
      <w:pBdr>
        <w:left w:val="single" w:sz="8" w:space="0" w:color="000000"/>
        <w:right w:val="single" w:sz="8" w:space="0" w:color="000000"/>
      </w:pBdr>
      <w:spacing w:beforeAutospacing="1" w:afterAutospacing="1"/>
    </w:pPr>
    <w:rPr>
      <w:rFonts w:eastAsia="Times New Roman"/>
      <w:szCs w:val="24"/>
    </w:rPr>
  </w:style>
  <w:style w:type="paragraph" w:customStyle="1" w:styleId="xl187">
    <w:name w:val="xl187"/>
    <w:basedOn w:val="a"/>
    <w:uiPriority w:val="99"/>
    <w:pPr>
      <w:pBdr>
        <w:left w:val="single" w:sz="8" w:space="0" w:color="000000"/>
        <w:bottom w:val="single" w:sz="8" w:space="0" w:color="000000"/>
        <w:right w:val="single" w:sz="8" w:space="0" w:color="000000"/>
      </w:pBdr>
      <w:spacing w:beforeAutospacing="1" w:afterAutospacing="1"/>
    </w:pPr>
    <w:rPr>
      <w:rFonts w:eastAsia="Times New Roman"/>
      <w:szCs w:val="24"/>
    </w:rPr>
  </w:style>
  <w:style w:type="paragraph" w:customStyle="1" w:styleId="af0">
    <w:name w:val="Колонтитул"/>
    <w:basedOn w:val="a"/>
    <w:uiPriority w:val="99"/>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pacing w:beforeAutospacing="1" w:afterAutospacing="1"/>
      <w:textAlignment w:val="top"/>
    </w:pPr>
    <w:rPr>
      <w:rFonts w:eastAsia="Times New Roman"/>
      <w:color w:val="FF0000"/>
      <w:szCs w:val="24"/>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pacing w:beforeAutospacing="1" w:afterAutospacing="1"/>
      <w:textAlignment w:val="top"/>
    </w:pPr>
    <w:rPr>
      <w:rFonts w:eastAsia="Times New Roman"/>
      <w:color w:val="FF0000"/>
      <w:szCs w:val="24"/>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pacing w:beforeAutospacing="1" w:afterAutospacing="1"/>
      <w:jc w:val="right"/>
    </w:pPr>
    <w:rPr>
      <w:rFonts w:eastAsia="Times New Roman"/>
      <w:color w:val="FF0000"/>
      <w:szCs w:val="24"/>
    </w:rPr>
  </w:style>
  <w:style w:type="paragraph" w:customStyle="1" w:styleId="xl191">
    <w:name w:val="xl191"/>
    <w:basedOn w:val="a"/>
    <w:uiPriority w:val="99"/>
    <w:pPr>
      <w:pBdr>
        <w:top w:val="single" w:sz="8" w:space="0" w:color="000000"/>
        <w:right w:val="single" w:sz="8" w:space="0" w:color="000000"/>
      </w:pBdr>
      <w:shd w:val="clear" w:color="000000" w:fill="DCE6F1"/>
      <w:spacing w:beforeAutospacing="1" w:afterAutospacing="1"/>
      <w:jc w:val="right"/>
    </w:pPr>
    <w:rPr>
      <w:rFonts w:eastAsia="Times New Roman"/>
      <w:color w:val="FF0000"/>
      <w:szCs w:val="24"/>
    </w:rPr>
  </w:style>
  <w:style w:type="paragraph" w:customStyle="1" w:styleId="xl192">
    <w:name w:val="xl192"/>
    <w:basedOn w:val="a"/>
    <w:uiPriority w:val="99"/>
    <w:pPr>
      <w:pBdr>
        <w:top w:val="single" w:sz="8" w:space="0" w:color="000000"/>
        <w:right w:val="single" w:sz="8" w:space="0" w:color="000000"/>
      </w:pBdr>
      <w:shd w:val="clear" w:color="000000" w:fill="DCE6F1"/>
      <w:spacing w:beforeAutospacing="1" w:afterAutospacing="1"/>
      <w:jc w:val="right"/>
    </w:pPr>
    <w:rPr>
      <w:rFonts w:eastAsia="Times New Roman"/>
      <w:szCs w:val="24"/>
    </w:rPr>
  </w:style>
  <w:style w:type="paragraph" w:customStyle="1" w:styleId="xl193">
    <w:name w:val="xl193"/>
    <w:basedOn w:val="a"/>
    <w:uiPriority w:val="99"/>
    <w:pPr>
      <w:pBdr>
        <w:top w:val="single" w:sz="8" w:space="0" w:color="000000"/>
        <w:bottom w:val="single" w:sz="8" w:space="0" w:color="000000"/>
        <w:right w:val="single" w:sz="8" w:space="0" w:color="000000"/>
      </w:pBdr>
      <w:shd w:val="clear" w:color="000000" w:fill="DCE6F1"/>
      <w:spacing w:beforeAutospacing="1" w:afterAutospacing="1"/>
      <w:jc w:val="right"/>
    </w:pPr>
    <w:rPr>
      <w:rFonts w:eastAsia="Times New Roman"/>
      <w:szCs w:val="24"/>
    </w:rPr>
  </w:style>
  <w:style w:type="paragraph" w:customStyle="1" w:styleId="xl194">
    <w:name w:val="xl194"/>
    <w:basedOn w:val="a"/>
    <w:uiPriority w:val="99"/>
    <w:pPr>
      <w:pBdr>
        <w:right w:val="single" w:sz="8" w:space="0" w:color="000000"/>
      </w:pBdr>
      <w:shd w:val="clear" w:color="000000" w:fill="DCE6F1"/>
      <w:spacing w:beforeAutospacing="1" w:afterAutospacing="1"/>
      <w:jc w:val="right"/>
    </w:pPr>
    <w:rPr>
      <w:rFonts w:eastAsia="Times New Roman"/>
      <w:b w:val="0"/>
      <w:bCs/>
      <w:szCs w:val="24"/>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pacing w:beforeAutospacing="1" w:afterAutospacing="1"/>
      <w:jc w:val="right"/>
      <w:textAlignment w:val="top"/>
    </w:pPr>
    <w:rPr>
      <w:rFonts w:eastAsia="Times New Roman"/>
      <w:szCs w:val="24"/>
    </w:rPr>
  </w:style>
  <w:style w:type="paragraph" w:customStyle="1" w:styleId="xl196">
    <w:name w:val="xl196"/>
    <w:basedOn w:val="a"/>
    <w:uiPriority w:val="99"/>
    <w:pPr>
      <w:pBdr>
        <w:bottom w:val="single" w:sz="8" w:space="0" w:color="000000"/>
        <w:right w:val="single" w:sz="8" w:space="0" w:color="000000"/>
      </w:pBdr>
      <w:shd w:val="clear" w:color="000000" w:fill="DCE6F1"/>
      <w:spacing w:beforeAutospacing="1" w:afterAutospacing="1"/>
      <w:jc w:val="right"/>
    </w:pPr>
    <w:rPr>
      <w:rFonts w:eastAsia="Times New Roman"/>
      <w:szCs w:val="24"/>
    </w:rPr>
  </w:style>
  <w:style w:type="paragraph" w:customStyle="1" w:styleId="xl197">
    <w:name w:val="xl197"/>
    <w:basedOn w:val="a"/>
    <w:uiPriority w:val="99"/>
    <w:pPr>
      <w:pBdr>
        <w:bottom w:val="single" w:sz="8" w:space="0" w:color="000000"/>
        <w:right w:val="single" w:sz="8" w:space="0" w:color="000000"/>
      </w:pBdr>
      <w:shd w:val="clear" w:color="000000" w:fill="FFFFFF"/>
      <w:spacing w:beforeAutospacing="1" w:afterAutospacing="1"/>
    </w:pPr>
    <w:rPr>
      <w:rFonts w:eastAsia="Times New Roman"/>
      <w:color w:val="FF0000"/>
      <w:szCs w:val="24"/>
    </w:rPr>
  </w:style>
  <w:style w:type="paragraph" w:customStyle="1" w:styleId="xl198">
    <w:name w:val="xl198"/>
    <w:basedOn w:val="a"/>
    <w:uiPriority w:val="99"/>
    <w:pPr>
      <w:pBdr>
        <w:bottom w:val="single" w:sz="8" w:space="0" w:color="000000"/>
        <w:right w:val="single" w:sz="8" w:space="0" w:color="000000"/>
      </w:pBdr>
      <w:shd w:val="clear" w:color="000000" w:fill="DCE6F1"/>
      <w:spacing w:beforeAutospacing="1" w:afterAutospacing="1"/>
      <w:jc w:val="right"/>
    </w:pPr>
    <w:rPr>
      <w:rFonts w:eastAsia="Times New Roman"/>
      <w:color w:val="FF0000"/>
      <w:szCs w:val="24"/>
    </w:rPr>
  </w:style>
  <w:style w:type="paragraph" w:customStyle="1" w:styleId="xl199">
    <w:name w:val="xl199"/>
    <w:basedOn w:val="a"/>
    <w:uiPriority w:val="99"/>
    <w:pPr>
      <w:pBdr>
        <w:bottom w:val="single" w:sz="8" w:space="0" w:color="000000"/>
        <w:right w:val="single" w:sz="8" w:space="0" w:color="000000"/>
      </w:pBdr>
      <w:shd w:val="clear" w:color="000000" w:fill="FFFF00"/>
      <w:spacing w:beforeAutospacing="1" w:afterAutospacing="1"/>
    </w:pPr>
    <w:rPr>
      <w:rFonts w:eastAsia="Times New Roman"/>
      <w:color w:val="538DD5"/>
      <w:szCs w:val="24"/>
    </w:rPr>
  </w:style>
  <w:style w:type="paragraph" w:customStyle="1" w:styleId="xl200">
    <w:name w:val="xl200"/>
    <w:basedOn w:val="a"/>
    <w:uiPriority w:val="99"/>
    <w:pPr>
      <w:pBdr>
        <w:bottom w:val="single" w:sz="8" w:space="0" w:color="000000"/>
        <w:right w:val="single" w:sz="8" w:space="0" w:color="000000"/>
      </w:pBdr>
      <w:shd w:val="clear" w:color="000000" w:fill="FFFF00"/>
      <w:spacing w:beforeAutospacing="1" w:afterAutospacing="1"/>
    </w:pPr>
    <w:rPr>
      <w:rFonts w:eastAsia="Times New Roman"/>
      <w:color w:val="538DD5"/>
      <w:szCs w:val="24"/>
    </w:rPr>
  </w:style>
  <w:style w:type="paragraph" w:customStyle="1" w:styleId="xl201">
    <w:name w:val="xl201"/>
    <w:basedOn w:val="a"/>
    <w:uiPriority w:val="99"/>
    <w:pPr>
      <w:pBdr>
        <w:bottom w:val="single" w:sz="8" w:space="0" w:color="000000"/>
        <w:right w:val="single" w:sz="8" w:space="0" w:color="000000"/>
      </w:pBdr>
      <w:shd w:val="clear" w:color="000000" w:fill="FFFF00"/>
      <w:spacing w:beforeAutospacing="1" w:afterAutospacing="1"/>
      <w:jc w:val="right"/>
    </w:pPr>
    <w:rPr>
      <w:rFonts w:eastAsia="Times New Roman"/>
      <w:color w:val="FF0000"/>
      <w:szCs w:val="24"/>
    </w:rPr>
  </w:style>
  <w:style w:type="paragraph" w:customStyle="1" w:styleId="xl202">
    <w:name w:val="xl202"/>
    <w:basedOn w:val="a"/>
    <w:uiPriority w:val="99"/>
    <w:pPr>
      <w:pBdr>
        <w:bottom w:val="single" w:sz="8" w:space="0" w:color="000000"/>
        <w:right w:val="single" w:sz="8" w:space="0" w:color="000000"/>
      </w:pBdr>
      <w:shd w:val="clear" w:color="000000" w:fill="FCD5B4"/>
      <w:spacing w:beforeAutospacing="1" w:afterAutospacing="1"/>
      <w:jc w:val="right"/>
    </w:pPr>
    <w:rPr>
      <w:rFonts w:eastAsia="Times New Roman"/>
      <w:szCs w:val="24"/>
    </w:rPr>
  </w:style>
  <w:style w:type="paragraph" w:customStyle="1" w:styleId="xl203">
    <w:name w:val="xl203"/>
    <w:basedOn w:val="a"/>
    <w:uiPriority w:val="99"/>
    <w:pPr>
      <w:pBdr>
        <w:bottom w:val="single" w:sz="8" w:space="0" w:color="000000"/>
        <w:right w:val="single" w:sz="8" w:space="0" w:color="000000"/>
      </w:pBdr>
      <w:shd w:val="clear" w:color="000000" w:fill="FCD5B4"/>
      <w:spacing w:beforeAutospacing="1" w:afterAutospacing="1"/>
      <w:jc w:val="right"/>
    </w:pPr>
    <w:rPr>
      <w:rFonts w:eastAsia="Times New Roman"/>
      <w:b w:val="0"/>
      <w:bCs/>
      <w:szCs w:val="24"/>
    </w:rPr>
  </w:style>
  <w:style w:type="paragraph" w:customStyle="1" w:styleId="xl204">
    <w:name w:val="xl204"/>
    <w:basedOn w:val="a"/>
    <w:uiPriority w:val="99"/>
    <w:pPr>
      <w:pBdr>
        <w:bottom w:val="single" w:sz="8" w:space="0" w:color="000000"/>
        <w:right w:val="single" w:sz="8" w:space="0" w:color="000000"/>
      </w:pBdr>
      <w:spacing w:beforeAutospacing="1" w:afterAutospacing="1"/>
      <w:jc w:val="right"/>
    </w:pPr>
    <w:rPr>
      <w:rFonts w:eastAsia="Times New Roman"/>
      <w:szCs w:val="24"/>
    </w:rPr>
  </w:style>
  <w:style w:type="paragraph" w:customStyle="1" w:styleId="xl205">
    <w:name w:val="xl205"/>
    <w:basedOn w:val="a"/>
    <w:uiPriority w:val="99"/>
    <w:pPr>
      <w:pBdr>
        <w:bottom w:val="single" w:sz="8" w:space="0" w:color="000000"/>
        <w:right w:val="single" w:sz="8" w:space="0" w:color="000000"/>
      </w:pBdr>
      <w:spacing w:beforeAutospacing="1" w:afterAutospacing="1"/>
      <w:jc w:val="right"/>
    </w:pPr>
    <w:rPr>
      <w:rFonts w:eastAsia="Times New Roman"/>
      <w:b w:val="0"/>
      <w:bCs/>
      <w:szCs w:val="24"/>
    </w:rPr>
  </w:style>
  <w:style w:type="paragraph" w:customStyle="1" w:styleId="xl206">
    <w:name w:val="xl206"/>
    <w:basedOn w:val="a"/>
    <w:uiPriority w:val="99"/>
    <w:pPr>
      <w:pBdr>
        <w:bottom w:val="single" w:sz="8" w:space="0" w:color="000000"/>
      </w:pBdr>
      <w:spacing w:beforeAutospacing="1" w:afterAutospacing="1"/>
      <w:jc w:val="right"/>
    </w:pPr>
    <w:rPr>
      <w:rFonts w:eastAsia="Times New Roman"/>
      <w:szCs w:val="24"/>
    </w:rPr>
  </w:style>
  <w:style w:type="paragraph" w:customStyle="1" w:styleId="xl207">
    <w:name w:val="xl207"/>
    <w:basedOn w:val="a"/>
    <w:uiPriority w:val="99"/>
    <w:pPr>
      <w:pBdr>
        <w:top w:val="single" w:sz="8" w:space="0" w:color="000000"/>
        <w:left w:val="single" w:sz="8" w:space="0" w:color="000000"/>
        <w:bottom w:val="single" w:sz="8" w:space="0" w:color="000000"/>
      </w:pBdr>
      <w:shd w:val="clear" w:color="000000" w:fill="FFFF00"/>
      <w:spacing w:beforeAutospacing="1" w:afterAutospacing="1"/>
    </w:pPr>
    <w:rPr>
      <w:rFonts w:eastAsia="Times New Roman"/>
      <w:b w:val="0"/>
      <w:bCs/>
      <w:sz w:val="28"/>
      <w:szCs w:val="28"/>
    </w:rPr>
  </w:style>
  <w:style w:type="paragraph" w:customStyle="1" w:styleId="xl208">
    <w:name w:val="xl208"/>
    <w:basedOn w:val="a"/>
    <w:uiPriority w:val="99"/>
    <w:pPr>
      <w:pBdr>
        <w:top w:val="single" w:sz="8" w:space="0" w:color="000000"/>
        <w:bottom w:val="single" w:sz="8" w:space="0" w:color="000000"/>
      </w:pBdr>
      <w:shd w:val="clear" w:color="000000" w:fill="FFFF00"/>
      <w:spacing w:beforeAutospacing="1" w:afterAutospacing="1"/>
    </w:pPr>
    <w:rPr>
      <w:rFonts w:eastAsia="Times New Roman"/>
      <w:szCs w:val="24"/>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pacing w:beforeAutospacing="1" w:afterAutospacing="1"/>
    </w:pPr>
    <w:rPr>
      <w:rFonts w:eastAsia="Times New Roman"/>
      <w:b w:val="0"/>
      <w:bCs/>
      <w:sz w:val="28"/>
      <w:szCs w:val="28"/>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pacing w:beforeAutospacing="1" w:afterAutospacing="1"/>
    </w:pPr>
    <w:rPr>
      <w:rFonts w:eastAsia="Times New Roman"/>
      <w:b w:val="0"/>
      <w:bCs/>
      <w:szCs w:val="24"/>
    </w:rPr>
  </w:style>
  <w:style w:type="paragraph" w:customStyle="1" w:styleId="xl211">
    <w:name w:val="xl211"/>
    <w:basedOn w:val="a"/>
    <w:uiPriority w:val="99"/>
    <w:pPr>
      <w:pBdr>
        <w:left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12">
    <w:name w:val="xl212"/>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13">
    <w:name w:val="xl213"/>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 w:val="28"/>
      <w:szCs w:val="28"/>
    </w:rPr>
  </w:style>
  <w:style w:type="paragraph" w:customStyle="1" w:styleId="xl214">
    <w:name w:val="xl214"/>
    <w:basedOn w:val="a"/>
    <w:uiPriority w:val="99"/>
    <w:pPr>
      <w:pBdr>
        <w:top w:val="single" w:sz="8" w:space="0" w:color="000000"/>
        <w:bottom w:val="single" w:sz="8" w:space="0" w:color="000000"/>
      </w:pBdr>
      <w:spacing w:beforeAutospacing="1" w:afterAutospacing="1"/>
    </w:pPr>
    <w:rPr>
      <w:rFonts w:eastAsia="Times New Roman"/>
      <w:szCs w:val="24"/>
    </w:rPr>
  </w:style>
  <w:style w:type="paragraph" w:customStyle="1" w:styleId="xl215">
    <w:name w:val="xl215"/>
    <w:basedOn w:val="a"/>
    <w:uiPriority w:val="99"/>
    <w:pPr>
      <w:pBdr>
        <w:top w:val="single" w:sz="8" w:space="0" w:color="000000"/>
        <w:left w:val="single" w:sz="8" w:space="0" w:color="000000"/>
        <w:right w:val="single" w:sz="8" w:space="0" w:color="000000"/>
      </w:pBdr>
      <w:shd w:val="clear" w:color="000000" w:fill="FFFFFF"/>
      <w:spacing w:beforeAutospacing="1" w:afterAutospacing="1"/>
    </w:pPr>
    <w:rPr>
      <w:rFonts w:eastAsia="Times New Roman"/>
      <w:b w:val="0"/>
      <w:bCs/>
      <w:szCs w:val="24"/>
    </w:rPr>
  </w:style>
  <w:style w:type="paragraph" w:customStyle="1" w:styleId="xl216">
    <w:name w:val="xl216"/>
    <w:basedOn w:val="a"/>
    <w:uiPriority w:val="99"/>
    <w:pPr>
      <w:pBdr>
        <w:top w:val="single" w:sz="8" w:space="0" w:color="000000"/>
        <w:left w:val="single" w:sz="8" w:space="0" w:color="000000"/>
        <w:bottom w:val="single" w:sz="8" w:space="0" w:color="000000"/>
      </w:pBdr>
      <w:shd w:val="clear" w:color="000000" w:fill="FFFFFF"/>
      <w:spacing w:beforeAutospacing="1" w:afterAutospacing="1"/>
    </w:pPr>
    <w:rPr>
      <w:rFonts w:eastAsia="Times New Roman"/>
      <w:b w:val="0"/>
      <w:bCs/>
      <w:sz w:val="28"/>
      <w:szCs w:val="28"/>
    </w:rPr>
  </w:style>
  <w:style w:type="paragraph" w:customStyle="1" w:styleId="xl217">
    <w:name w:val="xl217"/>
    <w:basedOn w:val="a"/>
    <w:uiPriority w:val="99"/>
    <w:pPr>
      <w:pBdr>
        <w:top w:val="single" w:sz="8" w:space="0" w:color="000000"/>
        <w:bottom w:val="single" w:sz="8" w:space="0" w:color="000000"/>
      </w:pBdr>
      <w:shd w:val="clear" w:color="000000" w:fill="FFFFFF"/>
      <w:spacing w:beforeAutospacing="1" w:afterAutospacing="1"/>
    </w:pPr>
    <w:rPr>
      <w:rFonts w:eastAsia="Times New Roman"/>
      <w:szCs w:val="24"/>
    </w:rPr>
  </w:style>
  <w:style w:type="paragraph" w:customStyle="1" w:styleId="xl218">
    <w:name w:val="xl218"/>
    <w:basedOn w:val="a"/>
    <w:uiPriority w:val="99"/>
    <w:pPr>
      <w:pBdr>
        <w:top w:val="single" w:sz="8" w:space="0" w:color="000000"/>
        <w:left w:val="single" w:sz="8" w:space="0" w:color="000000"/>
        <w:right w:val="single" w:sz="8" w:space="0" w:color="000000"/>
      </w:pBdr>
      <w:spacing w:beforeAutospacing="1" w:afterAutospacing="1"/>
    </w:pPr>
    <w:rPr>
      <w:rFonts w:eastAsia="Times New Roman"/>
      <w:b w:val="0"/>
      <w:bCs/>
      <w:szCs w:val="24"/>
    </w:rPr>
  </w:style>
  <w:style w:type="paragraph" w:customStyle="1" w:styleId="xl219">
    <w:name w:val="xl219"/>
    <w:basedOn w:val="a"/>
    <w:uiPriority w:val="99"/>
    <w:pPr>
      <w:pBdr>
        <w:left w:val="single" w:sz="8" w:space="0" w:color="000000"/>
        <w:bottom w:val="single" w:sz="8" w:space="0" w:color="000000"/>
        <w:right w:val="single" w:sz="8" w:space="0" w:color="000000"/>
      </w:pBdr>
      <w:spacing w:beforeAutospacing="1" w:afterAutospacing="1"/>
    </w:pPr>
    <w:rPr>
      <w:rFonts w:eastAsia="Times New Roman"/>
      <w:b w:val="0"/>
      <w:bCs/>
      <w:szCs w:val="24"/>
    </w:rPr>
  </w:style>
  <w:style w:type="paragraph" w:customStyle="1" w:styleId="xl220">
    <w:name w:val="xl220"/>
    <w:basedOn w:val="a"/>
    <w:uiPriority w:val="99"/>
    <w:pPr>
      <w:pBdr>
        <w:top w:val="single" w:sz="8" w:space="0" w:color="000000"/>
        <w:left w:val="single" w:sz="8" w:space="0" w:color="000000"/>
        <w:bottom w:val="single" w:sz="8" w:space="0" w:color="000000"/>
      </w:pBdr>
      <w:spacing w:beforeAutospacing="1" w:afterAutospacing="1"/>
    </w:pPr>
    <w:rPr>
      <w:rFonts w:eastAsia="Times New Roman"/>
      <w:b w:val="0"/>
      <w:bCs/>
      <w:szCs w:val="24"/>
    </w:rPr>
  </w:style>
  <w:style w:type="paragraph" w:customStyle="1" w:styleId="xl221">
    <w:name w:val="xl221"/>
    <w:basedOn w:val="a"/>
    <w:uiPriority w:val="99"/>
    <w:pPr>
      <w:pBdr>
        <w:top w:val="single" w:sz="8" w:space="0" w:color="000000"/>
        <w:bottom w:val="single" w:sz="8" w:space="0" w:color="000000"/>
      </w:pBdr>
      <w:spacing w:beforeAutospacing="1" w:afterAutospacing="1"/>
    </w:pPr>
    <w:rPr>
      <w:rFonts w:eastAsia="Times New Roman"/>
      <w:b w:val="0"/>
      <w:bCs/>
      <w:szCs w:val="24"/>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pacing w:beforeAutospacing="1" w:afterAutospacing="1"/>
    </w:pPr>
    <w:rPr>
      <w:rFonts w:eastAsia="Times New Roman"/>
      <w:b w:val="0"/>
      <w:bCs/>
      <w:szCs w:val="24"/>
    </w:rPr>
  </w:style>
  <w:style w:type="paragraph" w:customStyle="1" w:styleId="xl223">
    <w:name w:val="xl223"/>
    <w:basedOn w:val="a"/>
    <w:uiPriority w:val="99"/>
    <w:pPr>
      <w:pBdr>
        <w:top w:val="single" w:sz="8" w:space="0" w:color="000000"/>
        <w:bottom w:val="single" w:sz="8" w:space="0" w:color="000000"/>
      </w:pBdr>
      <w:shd w:val="clear" w:color="000000" w:fill="FFFFFF"/>
      <w:spacing w:beforeAutospacing="1" w:afterAutospacing="1"/>
    </w:pPr>
    <w:rPr>
      <w:rFonts w:eastAsia="Times New Roman"/>
      <w:b w:val="0"/>
      <w:bCs/>
      <w:szCs w:val="24"/>
    </w:rPr>
  </w:style>
  <w:style w:type="paragraph" w:customStyle="1" w:styleId="xl224">
    <w:name w:val="xl224"/>
    <w:basedOn w:val="a"/>
    <w:uiPriority w:val="99"/>
    <w:pPr>
      <w:pBdr>
        <w:top w:val="single" w:sz="8" w:space="0" w:color="000000"/>
        <w:bottom w:val="single" w:sz="8" w:space="0" w:color="000000"/>
        <w:right w:val="single" w:sz="8" w:space="0" w:color="000000"/>
      </w:pBdr>
      <w:shd w:val="clear" w:color="000000" w:fill="FFFFFF"/>
      <w:spacing w:beforeAutospacing="1" w:afterAutospacing="1"/>
    </w:pPr>
    <w:rPr>
      <w:rFonts w:eastAsia="Times New Roman"/>
      <w:b w:val="0"/>
      <w:bCs/>
      <w:szCs w:val="24"/>
    </w:rPr>
  </w:style>
  <w:style w:type="paragraph" w:customStyle="1" w:styleId="xl225">
    <w:name w:val="xl225"/>
    <w:basedOn w:val="a"/>
    <w:uiPriority w:val="99"/>
    <w:pPr>
      <w:pBdr>
        <w:left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27">
    <w:name w:val="xl227"/>
    <w:basedOn w:val="a"/>
    <w:uiPriority w:val="99"/>
    <w:pPr>
      <w:pBdr>
        <w:left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28">
    <w:name w:val="xl228"/>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29">
    <w:name w:val="xl229"/>
    <w:basedOn w:val="a"/>
    <w:uiPriority w:val="99"/>
    <w:pPr>
      <w:pBdr>
        <w:left w:val="single" w:sz="8" w:space="0" w:color="000000"/>
        <w:right w:val="single" w:sz="8" w:space="0" w:color="000000"/>
      </w:pBdr>
      <w:shd w:val="clear" w:color="000000" w:fill="FFFFFF"/>
      <w:spacing w:beforeAutospacing="1" w:afterAutospacing="1"/>
      <w:textAlignment w:val="top"/>
    </w:pPr>
    <w:rPr>
      <w:rFonts w:eastAsia="Times New Roman"/>
      <w:szCs w:val="24"/>
    </w:rPr>
  </w:style>
  <w:style w:type="paragraph" w:customStyle="1" w:styleId="xl230">
    <w:name w:val="xl230"/>
    <w:basedOn w:val="a"/>
    <w:uiPriority w:val="99"/>
    <w:pPr>
      <w:pBdr>
        <w:left w:val="single" w:sz="8" w:space="0" w:color="000000"/>
        <w:bottom w:val="single" w:sz="8" w:space="0" w:color="000000"/>
        <w:right w:val="single" w:sz="8" w:space="0" w:color="000000"/>
      </w:pBdr>
      <w:shd w:val="clear" w:color="000000" w:fill="FFFFFF"/>
      <w:spacing w:beforeAutospacing="1" w:afterAutospacing="1"/>
      <w:textAlignment w:val="top"/>
    </w:pPr>
    <w:rPr>
      <w:rFonts w:eastAsia="Times New Roman"/>
      <w:szCs w:val="24"/>
    </w:rPr>
  </w:style>
  <w:style w:type="paragraph" w:customStyle="1" w:styleId="xl231">
    <w:name w:val="xl231"/>
    <w:basedOn w:val="a"/>
    <w:uiPriority w:val="99"/>
    <w:pPr>
      <w:pBdr>
        <w:left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32">
    <w:name w:val="xl232"/>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Cs w:val="24"/>
    </w:rPr>
  </w:style>
  <w:style w:type="paragraph" w:customStyle="1" w:styleId="xl233">
    <w:name w:val="xl233"/>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b w:val="0"/>
      <w:bCs/>
      <w:szCs w:val="24"/>
    </w:rPr>
  </w:style>
  <w:style w:type="paragraph" w:styleId="af1">
    <w:name w:val="List Paragraph"/>
    <w:basedOn w:val="a"/>
    <w:uiPriority w:val="99"/>
    <w:qFormat/>
    <w:pPr>
      <w:ind w:left="720"/>
      <w:contextualSpacing/>
    </w:pPr>
  </w:style>
  <w:style w:type="paragraph" w:customStyle="1" w:styleId="af2">
    <w:name w:val="Содержимое таблицы"/>
    <w:basedOn w:val="a"/>
    <w:uiPriority w:val="99"/>
    <w:pPr>
      <w:widowControl w:val="0"/>
      <w:suppressLineNumbers/>
    </w:pPr>
  </w:style>
  <w:style w:type="paragraph" w:customStyle="1" w:styleId="af3">
    <w:name w:val="Заголовок таблицы"/>
    <w:basedOn w:val="af2"/>
    <w:uiPriority w:val="99"/>
    <w:rPr>
      <w:b w:val="0"/>
      <w:bCs/>
    </w:rPr>
  </w:style>
  <w:style w:type="table" w:customStyle="1" w:styleId="11">
    <w:name w:val="Сетка таблицы1"/>
    <w:uiPriority w:val="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129EE-E8C4-4C09-9475-D11963E1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Pages>
  <Words>4475</Words>
  <Characters>25512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151</cp:revision>
  <cp:lastPrinted>2026-01-15T05:58:00Z</cp:lastPrinted>
  <dcterms:created xsi:type="dcterms:W3CDTF">2020-08-03T01:27:00Z</dcterms:created>
  <dcterms:modified xsi:type="dcterms:W3CDTF">2026-01-15T05:58:00Z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28D32208EE20413497A550981E08599E_12</vt:lpwstr>
  </property>
</Properties>
</file>