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4E2458" w:rsidRPr="004E2458" w14:paraId="185F0D9F" w14:textId="77777777" w:rsidTr="004E2458">
        <w:trPr>
          <w:jc w:val="right"/>
        </w:trPr>
        <w:tc>
          <w:tcPr>
            <w:tcW w:w="4394" w:type="dxa"/>
            <w:shd w:val="clear" w:color="auto" w:fill="auto"/>
          </w:tcPr>
          <w:p w14:paraId="4009380A" w14:textId="77777777" w:rsidR="004E2458" w:rsidRPr="004E2458" w:rsidRDefault="004E2458" w:rsidP="004E24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bookmarkStart w:id="0" w:name="P539"/>
            <w:bookmarkEnd w:id="0"/>
            <w:r w:rsidRPr="004E2458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Приложение</w:t>
            </w:r>
          </w:p>
          <w:p w14:paraId="3CB7A0B0" w14:textId="77777777" w:rsidR="004E2458" w:rsidRPr="004E2458" w:rsidRDefault="004E2458" w:rsidP="004E24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E2458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 постановлению Администрации</w:t>
            </w:r>
          </w:p>
          <w:p w14:paraId="6B9C5D98" w14:textId="77777777" w:rsidR="004E2458" w:rsidRPr="004E2458" w:rsidRDefault="004E2458" w:rsidP="004E24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E2458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Хасынского муниципального округа Магаданской области</w:t>
            </w:r>
          </w:p>
          <w:p w14:paraId="68BF925E" w14:textId="77777777" w:rsidR="004E2458" w:rsidRPr="004E2458" w:rsidRDefault="004E2458" w:rsidP="004E24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E2458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от ______________ № _____</w:t>
            </w:r>
          </w:p>
        </w:tc>
      </w:tr>
    </w:tbl>
    <w:p w14:paraId="258508F4" w14:textId="77777777" w:rsidR="00A037D4" w:rsidRPr="004E2458" w:rsidRDefault="00A037D4" w:rsidP="004E2458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14:paraId="4AC5D67C" w14:textId="77777777" w:rsidR="004E2458" w:rsidRPr="004E2458" w:rsidRDefault="004E2458" w:rsidP="004E2458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14:paraId="22C23F05" w14:textId="77777777" w:rsidR="004E2458" w:rsidRPr="004E2458" w:rsidRDefault="004E2458" w:rsidP="004E2458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14:paraId="7BB5461D" w14:textId="3BB44373" w:rsidR="00A037D4" w:rsidRPr="00F471A1" w:rsidRDefault="004E2458" w:rsidP="004E24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 w:rsidRPr="00F471A1">
        <w:rPr>
          <w:rFonts w:ascii="Times New Roman" w:hAnsi="Times New Roman" w:cs="Times New Roman"/>
          <w:sz w:val="28"/>
          <w:szCs w:val="28"/>
        </w:rPr>
        <w:t>ПОРЯДОК</w:t>
      </w:r>
    </w:p>
    <w:p w14:paraId="0A5836D0" w14:textId="77777777" w:rsidR="004E2458" w:rsidRDefault="004E2458" w:rsidP="004E24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разработки и утверждения, о периоде действия,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1A1">
        <w:rPr>
          <w:rFonts w:ascii="Times New Roman" w:hAnsi="Times New Roman" w:cs="Times New Roman"/>
          <w:sz w:val="28"/>
          <w:szCs w:val="28"/>
        </w:rPr>
        <w:t>требованиях</w:t>
      </w:r>
    </w:p>
    <w:p w14:paraId="0801D41F" w14:textId="49655C2F" w:rsidR="004E2458" w:rsidRDefault="004E2458" w:rsidP="004E24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к составу и содержанию бюджетного прогноза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1A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«Х</w:t>
      </w:r>
      <w:r w:rsidRPr="00F471A1">
        <w:rPr>
          <w:rFonts w:ascii="Times New Roman" w:hAnsi="Times New Roman" w:cs="Times New Roman"/>
          <w:sz w:val="28"/>
          <w:szCs w:val="28"/>
        </w:rPr>
        <w:t xml:space="preserve">асынский муниципальный округ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471A1">
        <w:rPr>
          <w:rFonts w:ascii="Times New Roman" w:hAnsi="Times New Roman" w:cs="Times New Roman"/>
          <w:sz w:val="28"/>
          <w:szCs w:val="28"/>
        </w:rPr>
        <w:t>агаданской</w:t>
      </w:r>
    </w:p>
    <w:p w14:paraId="510A9BFE" w14:textId="3D6EBB71" w:rsidR="00A037D4" w:rsidRDefault="004E2458" w:rsidP="004E24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71A1">
        <w:rPr>
          <w:rFonts w:ascii="Times New Roman" w:hAnsi="Times New Roman" w:cs="Times New Roman"/>
          <w:sz w:val="28"/>
          <w:szCs w:val="28"/>
        </w:rPr>
        <w:t xml:space="preserve"> на долгосрочный период</w:t>
      </w:r>
    </w:p>
    <w:p w14:paraId="20AA9293" w14:textId="77777777" w:rsidR="004E2458" w:rsidRPr="00F471A1" w:rsidRDefault="004E2458" w:rsidP="004E24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59487D8" w14:textId="77777777" w:rsidR="00A037D4" w:rsidRPr="00F471A1" w:rsidRDefault="00A037D4" w:rsidP="004E2458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557D8415" w14:textId="7CE2E846" w:rsidR="00A037D4" w:rsidRPr="00F471A1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 xml:space="preserve">1.1. Настоящим Порядком устанавливаются механизм разработки </w:t>
      </w:r>
      <w:r w:rsidR="004E245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471A1">
        <w:rPr>
          <w:rFonts w:ascii="Times New Roman" w:hAnsi="Times New Roman" w:cs="Times New Roman"/>
          <w:sz w:val="28"/>
          <w:szCs w:val="28"/>
        </w:rPr>
        <w:t xml:space="preserve">и утверждения, период действия, а также требования к составу и содержанию бюджетного прогноза муниципального образования </w:t>
      </w:r>
      <w:r w:rsidR="004E2458">
        <w:rPr>
          <w:rFonts w:ascii="Times New Roman" w:hAnsi="Times New Roman" w:cs="Times New Roman"/>
          <w:sz w:val="28"/>
          <w:szCs w:val="28"/>
        </w:rPr>
        <w:t>«</w:t>
      </w:r>
      <w:r w:rsidRPr="00F471A1">
        <w:rPr>
          <w:rFonts w:ascii="Times New Roman" w:hAnsi="Times New Roman" w:cs="Times New Roman"/>
          <w:sz w:val="28"/>
          <w:szCs w:val="28"/>
        </w:rPr>
        <w:t xml:space="preserve">Хасынский </w:t>
      </w:r>
      <w:r w:rsidR="00306F30" w:rsidRPr="00F471A1">
        <w:rPr>
          <w:rFonts w:ascii="Times New Roman" w:hAnsi="Times New Roman" w:cs="Times New Roman"/>
          <w:sz w:val="28"/>
          <w:szCs w:val="28"/>
        </w:rPr>
        <w:t>муниципальный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06F30" w:rsidRPr="00F471A1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4E2458">
        <w:rPr>
          <w:rFonts w:ascii="Times New Roman" w:hAnsi="Times New Roman" w:cs="Times New Roman"/>
          <w:sz w:val="28"/>
          <w:szCs w:val="28"/>
        </w:rPr>
        <w:t>»</w:t>
      </w:r>
      <w:r w:rsidRPr="00F471A1">
        <w:rPr>
          <w:rFonts w:ascii="Times New Roman" w:hAnsi="Times New Roman" w:cs="Times New Roman"/>
          <w:sz w:val="28"/>
          <w:szCs w:val="28"/>
        </w:rPr>
        <w:t xml:space="preserve"> на долгосрочный период </w:t>
      </w:r>
      <w:r w:rsidR="004E2458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4E2458">
        <w:rPr>
          <w:rFonts w:ascii="Times New Roman" w:hAnsi="Times New Roman" w:cs="Times New Roman"/>
          <w:sz w:val="28"/>
          <w:szCs w:val="28"/>
        </w:rPr>
        <w:t xml:space="preserve">   </w:t>
      </w:r>
      <w:r w:rsidRPr="00F471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471A1">
        <w:rPr>
          <w:rFonts w:ascii="Times New Roman" w:hAnsi="Times New Roman" w:cs="Times New Roman"/>
          <w:sz w:val="28"/>
          <w:szCs w:val="28"/>
        </w:rPr>
        <w:t>далее - Бюджетный прогноз).</w:t>
      </w:r>
    </w:p>
    <w:p w14:paraId="4B40FFD5" w14:textId="5260E2A2" w:rsidR="00A037D4" w:rsidRPr="00F471A1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 xml:space="preserve">1.2. Бюджетный прогноз разрабатывается в целях определения финансовых ресурсов, которые необходимы и могут быть направлены </w:t>
      </w:r>
      <w:r w:rsidR="004E245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471A1">
        <w:rPr>
          <w:rFonts w:ascii="Times New Roman" w:hAnsi="Times New Roman" w:cs="Times New Roman"/>
          <w:sz w:val="28"/>
          <w:szCs w:val="28"/>
        </w:rPr>
        <w:t xml:space="preserve">на достижение целей, сформулированных в документах стратегического планирования муниципального образования </w:t>
      </w:r>
      <w:r w:rsidR="004E2458">
        <w:rPr>
          <w:rFonts w:ascii="Times New Roman" w:hAnsi="Times New Roman" w:cs="Times New Roman"/>
          <w:sz w:val="28"/>
          <w:szCs w:val="28"/>
        </w:rPr>
        <w:t>«</w:t>
      </w:r>
      <w:r w:rsidRPr="00F471A1">
        <w:rPr>
          <w:rFonts w:ascii="Times New Roman" w:hAnsi="Times New Roman" w:cs="Times New Roman"/>
          <w:sz w:val="28"/>
          <w:szCs w:val="28"/>
        </w:rPr>
        <w:t xml:space="preserve">Хасынский </w:t>
      </w:r>
      <w:r w:rsidR="00306F30" w:rsidRPr="00F471A1">
        <w:rPr>
          <w:rFonts w:ascii="Times New Roman" w:hAnsi="Times New Roman" w:cs="Times New Roman"/>
          <w:sz w:val="28"/>
          <w:szCs w:val="28"/>
        </w:rPr>
        <w:t>муниципальный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06F30" w:rsidRPr="00F471A1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4E2458">
        <w:rPr>
          <w:rFonts w:ascii="Times New Roman" w:hAnsi="Times New Roman" w:cs="Times New Roman"/>
          <w:sz w:val="28"/>
          <w:szCs w:val="28"/>
        </w:rPr>
        <w:t>»</w:t>
      </w:r>
      <w:r w:rsidRPr="00F471A1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306F30" w:rsidRPr="00F471A1">
        <w:rPr>
          <w:rFonts w:ascii="Times New Roman" w:hAnsi="Times New Roman" w:cs="Times New Roman"/>
          <w:sz w:val="28"/>
          <w:szCs w:val="28"/>
        </w:rPr>
        <w:t>муниципальный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округ), при условии обеспечения долгосрочной сбалансированности и устойчивости бюджетной системы </w:t>
      </w:r>
      <w:r w:rsidR="00306F30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 и повышении эффективности бюджетных расходов.</w:t>
      </w:r>
    </w:p>
    <w:p w14:paraId="717D8E0D" w14:textId="77777777" w:rsidR="00A037D4" w:rsidRPr="00F471A1" w:rsidRDefault="00A037D4" w:rsidP="004E2458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2. Требования к составу и содержанию Бюджетного прогноза</w:t>
      </w:r>
    </w:p>
    <w:p w14:paraId="62FB2BA0" w14:textId="77777777" w:rsidR="00A037D4" w:rsidRPr="00F471A1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2.1. В состав Бюджетного прогноза входит:</w:t>
      </w:r>
    </w:p>
    <w:p w14:paraId="2AC7AD7D" w14:textId="77777777" w:rsidR="00C57499" w:rsidRDefault="00C57499" w:rsidP="004E24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основные итоги развития и текущее состояние бюджета муниципального округа; </w:t>
      </w:r>
    </w:p>
    <w:p w14:paraId="43466560" w14:textId="77777777" w:rsidR="00C57499" w:rsidRDefault="00A037D4" w:rsidP="004E24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 xml:space="preserve">- прогноз основных характеристик бюджета </w:t>
      </w:r>
      <w:r w:rsidR="00306F30" w:rsidRPr="00F471A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471A1">
        <w:rPr>
          <w:rFonts w:ascii="Times New Roman" w:hAnsi="Times New Roman" w:cs="Times New Roman"/>
          <w:sz w:val="28"/>
          <w:szCs w:val="28"/>
        </w:rPr>
        <w:t>округа</w:t>
      </w:r>
      <w:r w:rsidR="00306F30" w:rsidRPr="00F471A1">
        <w:rPr>
          <w:rFonts w:ascii="Times New Roman" w:hAnsi="Times New Roman" w:cs="Times New Roman"/>
          <w:sz w:val="28"/>
          <w:szCs w:val="28"/>
        </w:rPr>
        <w:t xml:space="preserve"> </w:t>
      </w:r>
      <w:r w:rsidRPr="00F471A1">
        <w:rPr>
          <w:rFonts w:ascii="Times New Roman" w:hAnsi="Times New Roman" w:cs="Times New Roman"/>
          <w:sz w:val="28"/>
          <w:szCs w:val="28"/>
        </w:rPr>
        <w:t>(далее - Прогноз основных характеристик);</w:t>
      </w:r>
    </w:p>
    <w:p w14:paraId="06CB78D6" w14:textId="1BCCE18E" w:rsidR="00C57499" w:rsidRDefault="00A037D4" w:rsidP="004E24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57499">
        <w:rPr>
          <w:rFonts w:ascii="Times New Roman" w:hAnsi="Times New Roman" w:cs="Times New Roman"/>
          <w:sz w:val="28"/>
          <w:szCs w:val="28"/>
        </w:rPr>
        <w:t xml:space="preserve">прогноз </w:t>
      </w:r>
      <w:r w:rsidR="00C57499" w:rsidRPr="00C57499">
        <w:rPr>
          <w:rFonts w:ascii="Times New Roman" w:hAnsi="Times New Roman" w:cs="Times New Roman"/>
          <w:sz w:val="28"/>
          <w:szCs w:val="28"/>
        </w:rPr>
        <w:t>показателей финансового обеспечения муниципальных программ муниципального округа</w:t>
      </w:r>
      <w:r w:rsidR="00C57499">
        <w:rPr>
          <w:rFonts w:ascii="Times New Roman" w:hAnsi="Times New Roman" w:cs="Times New Roman"/>
          <w:sz w:val="28"/>
          <w:szCs w:val="28"/>
        </w:rPr>
        <w:t>;</w:t>
      </w:r>
    </w:p>
    <w:p w14:paraId="25CD6632" w14:textId="77777777" w:rsidR="00C57499" w:rsidRDefault="00A037D4" w:rsidP="004E24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 xml:space="preserve">- основные подходы к формированию бюджетной </w:t>
      </w:r>
      <w:r w:rsidR="006663E2">
        <w:rPr>
          <w:rFonts w:ascii="Times New Roman" w:hAnsi="Times New Roman" w:cs="Times New Roman"/>
          <w:sz w:val="28"/>
          <w:szCs w:val="28"/>
        </w:rPr>
        <w:t xml:space="preserve">и долговой </w:t>
      </w:r>
      <w:r w:rsidRPr="00F471A1">
        <w:rPr>
          <w:rFonts w:ascii="Times New Roman" w:hAnsi="Times New Roman" w:cs="Times New Roman"/>
          <w:sz w:val="28"/>
          <w:szCs w:val="28"/>
        </w:rPr>
        <w:t xml:space="preserve">политики </w:t>
      </w:r>
      <w:r w:rsidR="00306F30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 на долгосрочный период</w:t>
      </w:r>
      <w:r w:rsidR="00C57499">
        <w:rPr>
          <w:rFonts w:ascii="Times New Roman" w:hAnsi="Times New Roman" w:cs="Times New Roman"/>
          <w:sz w:val="28"/>
          <w:szCs w:val="28"/>
        </w:rPr>
        <w:t>;</w:t>
      </w:r>
    </w:p>
    <w:p w14:paraId="13E9660D" w14:textId="77777777" w:rsidR="00C57499" w:rsidRDefault="00C57499" w:rsidP="004E24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7499">
        <w:rPr>
          <w:rFonts w:ascii="Times New Roman" w:hAnsi="Times New Roman" w:cs="Times New Roman"/>
          <w:sz w:val="28"/>
          <w:szCs w:val="28"/>
        </w:rPr>
        <w:t>риски и угрозы несбалансированности бюджет</w:t>
      </w:r>
      <w:r>
        <w:rPr>
          <w:rFonts w:ascii="Times New Roman" w:hAnsi="Times New Roman" w:cs="Times New Roman"/>
          <w:sz w:val="28"/>
          <w:szCs w:val="28"/>
        </w:rPr>
        <w:t>а муниципального округа;</w:t>
      </w:r>
    </w:p>
    <w:p w14:paraId="35683826" w14:textId="77777777" w:rsidR="00C57499" w:rsidRDefault="00C57499" w:rsidP="004E24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57499">
        <w:t xml:space="preserve"> </w:t>
      </w:r>
      <w:r w:rsidRPr="00C57499">
        <w:rPr>
          <w:rFonts w:ascii="Times New Roman" w:hAnsi="Times New Roman" w:cs="Times New Roman"/>
          <w:sz w:val="28"/>
          <w:szCs w:val="28"/>
        </w:rPr>
        <w:t xml:space="preserve">механизмы профилактики рисков реализации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57499">
        <w:rPr>
          <w:rFonts w:ascii="Times New Roman" w:hAnsi="Times New Roman" w:cs="Times New Roman"/>
          <w:sz w:val="28"/>
          <w:szCs w:val="28"/>
        </w:rPr>
        <w:t>юджетного прогноза;</w:t>
      </w:r>
    </w:p>
    <w:p w14:paraId="2D4DCF66" w14:textId="657FEA13" w:rsidR="00C57499" w:rsidRDefault="00C57499" w:rsidP="004E24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7499">
        <w:rPr>
          <w:rFonts w:ascii="Times New Roman" w:hAnsi="Times New Roman" w:cs="Times New Roman"/>
          <w:sz w:val="28"/>
          <w:szCs w:val="28"/>
        </w:rPr>
        <w:t>подходы к прогнозированию финансового обеспечения муниципальных программ муниципального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7499">
        <w:rPr>
          <w:rFonts w:ascii="Times New Roman" w:hAnsi="Times New Roman" w:cs="Times New Roman"/>
          <w:sz w:val="28"/>
          <w:szCs w:val="28"/>
        </w:rPr>
        <w:t xml:space="preserve"> на период их 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D6671A" w14:textId="446D39C3" w:rsidR="00A037D4" w:rsidRPr="00F471A1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 xml:space="preserve">2.2. Прогноз основных характеристик содержит показатели доходов, расходов, дефицита (профицита) бюджета </w:t>
      </w:r>
      <w:r w:rsidR="00306F30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14:paraId="313E5AFD" w14:textId="30235A03" w:rsidR="00A037D4" w:rsidRPr="00F471A1" w:rsidRDefault="00B74E5F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94">
        <w:r w:rsidR="00A037D4" w:rsidRPr="00F471A1">
          <w:rPr>
            <w:rFonts w:ascii="Times New Roman" w:hAnsi="Times New Roman" w:cs="Times New Roman"/>
            <w:sz w:val="28"/>
            <w:szCs w:val="28"/>
          </w:rPr>
          <w:t>Прогноз</w:t>
        </w:r>
      </w:hyperlink>
      <w:r w:rsidR="00A037D4" w:rsidRPr="00F471A1">
        <w:rPr>
          <w:rFonts w:ascii="Times New Roman" w:hAnsi="Times New Roman" w:cs="Times New Roman"/>
          <w:sz w:val="28"/>
          <w:szCs w:val="28"/>
        </w:rPr>
        <w:t xml:space="preserve"> основных характеристик составляется по форме, согласно приложению </w:t>
      </w:r>
      <w:r w:rsidR="00306F30" w:rsidRPr="00F471A1">
        <w:rPr>
          <w:rFonts w:ascii="Times New Roman" w:hAnsi="Times New Roman" w:cs="Times New Roman"/>
          <w:sz w:val="28"/>
          <w:szCs w:val="28"/>
        </w:rPr>
        <w:t>№</w:t>
      </w:r>
      <w:r w:rsidR="00A037D4" w:rsidRPr="00F471A1">
        <w:rPr>
          <w:rFonts w:ascii="Times New Roman" w:hAnsi="Times New Roman" w:cs="Times New Roman"/>
          <w:sz w:val="28"/>
          <w:szCs w:val="28"/>
        </w:rPr>
        <w:t xml:space="preserve"> 1 к настоящему Порядку.</w:t>
      </w:r>
    </w:p>
    <w:p w14:paraId="40357034" w14:textId="57165F3E" w:rsidR="00A037D4" w:rsidRPr="00F471A1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 xml:space="preserve">В составе Прогноза основных характеристик указываются прогнозируемый объем муниципального долга </w:t>
      </w:r>
      <w:r w:rsidR="00306F30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4E245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471A1">
        <w:rPr>
          <w:rFonts w:ascii="Times New Roman" w:hAnsi="Times New Roman" w:cs="Times New Roman"/>
          <w:sz w:val="28"/>
          <w:szCs w:val="28"/>
        </w:rPr>
        <w:t xml:space="preserve"> и ожидаемый объем расходов на его обслуживание.</w:t>
      </w:r>
    </w:p>
    <w:p w14:paraId="5D1E61FE" w14:textId="1C3478F6" w:rsidR="00A037D4" w:rsidRPr="00F471A1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 xml:space="preserve">2.3. </w:t>
      </w:r>
      <w:hyperlink w:anchor="P167">
        <w:r w:rsidRPr="00F471A1">
          <w:rPr>
            <w:rFonts w:ascii="Times New Roman" w:hAnsi="Times New Roman" w:cs="Times New Roman"/>
            <w:sz w:val="28"/>
            <w:szCs w:val="28"/>
          </w:rPr>
          <w:t>Информация</w:t>
        </w:r>
      </w:hyperlink>
      <w:r w:rsidRPr="00F471A1">
        <w:rPr>
          <w:rFonts w:ascii="Times New Roman" w:hAnsi="Times New Roman" w:cs="Times New Roman"/>
          <w:sz w:val="28"/>
          <w:szCs w:val="28"/>
        </w:rPr>
        <w:t xml:space="preserve"> о показателях финансового обеспечения муниципальных программ </w:t>
      </w:r>
      <w:r w:rsidR="00306F30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 на период их действия отражается по форме, согласно приложению </w:t>
      </w:r>
      <w:r w:rsidR="00306F30" w:rsidRPr="00F471A1">
        <w:rPr>
          <w:rFonts w:ascii="Times New Roman" w:hAnsi="Times New Roman" w:cs="Times New Roman"/>
          <w:sz w:val="28"/>
          <w:szCs w:val="28"/>
        </w:rPr>
        <w:t>№</w:t>
      </w:r>
      <w:r w:rsidRPr="00F471A1">
        <w:rPr>
          <w:rFonts w:ascii="Times New Roman" w:hAnsi="Times New Roman" w:cs="Times New Roman"/>
          <w:sz w:val="28"/>
          <w:szCs w:val="28"/>
        </w:rPr>
        <w:t xml:space="preserve"> 2 к настоящему Порядку.</w:t>
      </w:r>
    </w:p>
    <w:p w14:paraId="26E1D93A" w14:textId="77777777" w:rsidR="004E2458" w:rsidRDefault="00A037D4" w:rsidP="004E245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3. Разработка Бюджетного прогноза, его утверждение</w:t>
      </w:r>
    </w:p>
    <w:p w14:paraId="3BDB6F4B" w14:textId="21739F83" w:rsidR="00A037D4" w:rsidRDefault="00A037D4" w:rsidP="004E245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и период</w:t>
      </w:r>
      <w:r w:rsidR="004E2458">
        <w:rPr>
          <w:rFonts w:ascii="Times New Roman" w:hAnsi="Times New Roman" w:cs="Times New Roman"/>
          <w:sz w:val="28"/>
          <w:szCs w:val="28"/>
        </w:rPr>
        <w:t xml:space="preserve"> </w:t>
      </w:r>
      <w:r w:rsidRPr="00F471A1">
        <w:rPr>
          <w:rFonts w:ascii="Times New Roman" w:hAnsi="Times New Roman" w:cs="Times New Roman"/>
          <w:sz w:val="28"/>
          <w:szCs w:val="28"/>
        </w:rPr>
        <w:t>действия</w:t>
      </w:r>
    </w:p>
    <w:p w14:paraId="6D62B62E" w14:textId="77777777" w:rsidR="004E2458" w:rsidRPr="004E2458" w:rsidRDefault="004E2458" w:rsidP="004E245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14:paraId="5607B037" w14:textId="7D88C555" w:rsidR="00A037D4" w:rsidRPr="00F471A1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 xml:space="preserve">3.1. Разработка Бюджетного прогноза осуществляется </w:t>
      </w:r>
      <w:r w:rsidR="00114820">
        <w:rPr>
          <w:rFonts w:ascii="Times New Roman" w:hAnsi="Times New Roman" w:cs="Times New Roman"/>
          <w:sz w:val="28"/>
          <w:szCs w:val="28"/>
        </w:rPr>
        <w:t xml:space="preserve">Управлением финансов Хасынского муниципального округа Магаданской области </w:t>
      </w:r>
      <w:r w:rsidR="004E245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="004E2458">
        <w:rPr>
          <w:rFonts w:ascii="Times New Roman" w:hAnsi="Times New Roman" w:cs="Times New Roman"/>
          <w:sz w:val="28"/>
          <w:szCs w:val="28"/>
        </w:rPr>
        <w:t xml:space="preserve">   </w:t>
      </w:r>
      <w:r w:rsidR="0011482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14820">
        <w:rPr>
          <w:rFonts w:ascii="Times New Roman" w:hAnsi="Times New Roman" w:cs="Times New Roman"/>
          <w:sz w:val="28"/>
          <w:szCs w:val="28"/>
        </w:rPr>
        <w:t>далее -</w:t>
      </w:r>
      <w:r w:rsidR="004E2458">
        <w:rPr>
          <w:rFonts w:ascii="Times New Roman" w:hAnsi="Times New Roman" w:cs="Times New Roman"/>
          <w:sz w:val="28"/>
          <w:szCs w:val="28"/>
        </w:rPr>
        <w:t xml:space="preserve"> </w:t>
      </w:r>
      <w:r w:rsidR="00114820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F471A1">
        <w:rPr>
          <w:rFonts w:ascii="Times New Roman" w:hAnsi="Times New Roman" w:cs="Times New Roman"/>
          <w:sz w:val="28"/>
          <w:szCs w:val="28"/>
        </w:rPr>
        <w:t>финансов</w:t>
      </w:r>
      <w:r w:rsidR="00114820">
        <w:rPr>
          <w:rFonts w:ascii="Times New Roman" w:hAnsi="Times New Roman" w:cs="Times New Roman"/>
          <w:sz w:val="28"/>
          <w:szCs w:val="28"/>
        </w:rPr>
        <w:t>)</w:t>
      </w:r>
      <w:r w:rsidRPr="00F471A1">
        <w:rPr>
          <w:rFonts w:ascii="Times New Roman" w:hAnsi="Times New Roman" w:cs="Times New Roman"/>
          <w:sz w:val="28"/>
          <w:szCs w:val="28"/>
        </w:rPr>
        <w:t>.</w:t>
      </w:r>
    </w:p>
    <w:p w14:paraId="0000244C" w14:textId="23323111" w:rsidR="00A037D4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 xml:space="preserve">3.2. Бюджетный прогноз разрабатывается в соответствии со </w:t>
      </w:r>
      <w:hyperlink r:id="rId6">
        <w:r w:rsidRPr="00F471A1">
          <w:rPr>
            <w:rFonts w:ascii="Times New Roman" w:hAnsi="Times New Roman" w:cs="Times New Roman"/>
            <w:sz w:val="28"/>
            <w:szCs w:val="28"/>
          </w:rPr>
          <w:t>статьей 170.1</w:t>
        </w:r>
      </w:hyperlink>
      <w:r w:rsidRPr="00F471A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на основе прогноза социально-экономического развития </w:t>
      </w:r>
      <w:r w:rsidR="00252939" w:rsidRPr="00F471A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471A1">
        <w:rPr>
          <w:rFonts w:ascii="Times New Roman" w:hAnsi="Times New Roman" w:cs="Times New Roman"/>
          <w:sz w:val="28"/>
          <w:szCs w:val="28"/>
        </w:rPr>
        <w:t>округа на долгосрочный период.</w:t>
      </w:r>
    </w:p>
    <w:p w14:paraId="03075102" w14:textId="77777777" w:rsidR="004E2458" w:rsidRDefault="004E2458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BB6868" w14:textId="77777777" w:rsidR="004E2458" w:rsidRPr="00F471A1" w:rsidRDefault="004E2458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D23D2" w14:textId="1478834B" w:rsidR="00A037D4" w:rsidRPr="00F471A1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lastRenderedPageBreak/>
        <w:t xml:space="preserve">3.3. Бюджетный прогноз разрабатывается каждые три года на шесть лет на основании прогноза социально-экономического развития </w:t>
      </w:r>
      <w:r w:rsidR="00252939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 на соответствующий период.</w:t>
      </w:r>
    </w:p>
    <w:p w14:paraId="7BD3E935" w14:textId="1A912EB9" w:rsidR="00A037D4" w:rsidRPr="00F471A1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 xml:space="preserve">3.4. В соответствии с </w:t>
      </w:r>
      <w:hyperlink r:id="rId7">
        <w:r w:rsidRPr="00F471A1">
          <w:rPr>
            <w:rFonts w:ascii="Times New Roman" w:hAnsi="Times New Roman" w:cs="Times New Roman"/>
            <w:sz w:val="28"/>
            <w:szCs w:val="28"/>
          </w:rPr>
          <w:t>пунктом 3 статьи 170.1</w:t>
        </w:r>
      </w:hyperlink>
      <w:r w:rsidRPr="00F471A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Бюджетный прогноз может быть изменен с учетом изменения прогноза социально-экономического развития </w:t>
      </w:r>
      <w:r w:rsidR="00252939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 на соответствующий период и принятого решения Собрания представителей Хасынского </w:t>
      </w:r>
      <w:r w:rsidR="00252939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252939" w:rsidRPr="00F471A1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="004E245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471A1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="00252939" w:rsidRPr="00F471A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471A1">
        <w:rPr>
          <w:rFonts w:ascii="Times New Roman" w:hAnsi="Times New Roman" w:cs="Times New Roman"/>
          <w:sz w:val="28"/>
          <w:szCs w:val="28"/>
        </w:rPr>
        <w:t>округа</w:t>
      </w:r>
      <w:r w:rsidR="00431BD2" w:rsidRPr="00431BD2">
        <w:t xml:space="preserve"> </w:t>
      </w:r>
      <w:r w:rsidR="00431BD2" w:rsidRPr="00431BD2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</w:t>
      </w:r>
      <w:r w:rsidRPr="00F471A1">
        <w:rPr>
          <w:rFonts w:ascii="Times New Roman" w:hAnsi="Times New Roman" w:cs="Times New Roman"/>
          <w:sz w:val="28"/>
          <w:szCs w:val="28"/>
        </w:rPr>
        <w:t xml:space="preserve"> без продления периода его действия.</w:t>
      </w:r>
    </w:p>
    <w:p w14:paraId="0BA68D8B" w14:textId="4EBA2FDF" w:rsidR="00A037D4" w:rsidRPr="00F471A1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 xml:space="preserve">3.5. В целях разработки и формирования проекта Бюджетного прогноза на очередной период прогнозирования в срок до </w:t>
      </w:r>
      <w:r w:rsidR="000D6054" w:rsidRPr="00F471A1">
        <w:rPr>
          <w:rFonts w:ascii="Times New Roman" w:hAnsi="Times New Roman" w:cs="Times New Roman"/>
          <w:sz w:val="28"/>
          <w:szCs w:val="28"/>
        </w:rPr>
        <w:t>3</w:t>
      </w:r>
      <w:r w:rsidR="00C466E1">
        <w:rPr>
          <w:rFonts w:ascii="Times New Roman" w:hAnsi="Times New Roman" w:cs="Times New Roman"/>
          <w:sz w:val="28"/>
          <w:szCs w:val="28"/>
        </w:rPr>
        <w:t>1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октября текущего года </w:t>
      </w:r>
      <w:r w:rsidR="000D6054" w:rsidRPr="00F471A1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F471A1">
        <w:rPr>
          <w:rFonts w:ascii="Times New Roman" w:hAnsi="Times New Roman" w:cs="Times New Roman"/>
          <w:sz w:val="28"/>
          <w:szCs w:val="28"/>
        </w:rPr>
        <w:t>экономи</w:t>
      </w:r>
      <w:r w:rsidR="000D6054" w:rsidRPr="00F471A1">
        <w:rPr>
          <w:rFonts w:ascii="Times New Roman" w:hAnsi="Times New Roman" w:cs="Times New Roman"/>
          <w:sz w:val="28"/>
          <w:szCs w:val="28"/>
        </w:rPr>
        <w:t>ки</w:t>
      </w:r>
      <w:r w:rsidRPr="00F471A1">
        <w:rPr>
          <w:rFonts w:ascii="Times New Roman" w:hAnsi="Times New Roman" w:cs="Times New Roman"/>
          <w:sz w:val="28"/>
          <w:szCs w:val="28"/>
        </w:rPr>
        <w:t xml:space="preserve"> </w:t>
      </w:r>
      <w:r w:rsidR="002D1D95">
        <w:rPr>
          <w:rFonts w:ascii="Times New Roman" w:hAnsi="Times New Roman" w:cs="Times New Roman"/>
          <w:sz w:val="28"/>
          <w:szCs w:val="28"/>
        </w:rPr>
        <w:t>А</w:t>
      </w:r>
      <w:r w:rsidRPr="00F471A1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D6054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 представляет </w:t>
      </w:r>
      <w:r w:rsidR="004E245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471A1">
        <w:rPr>
          <w:rFonts w:ascii="Times New Roman" w:hAnsi="Times New Roman" w:cs="Times New Roman"/>
          <w:sz w:val="28"/>
          <w:szCs w:val="28"/>
        </w:rPr>
        <w:t xml:space="preserve">в </w:t>
      </w:r>
      <w:r w:rsidR="00114820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471A1">
        <w:rPr>
          <w:rFonts w:ascii="Times New Roman" w:hAnsi="Times New Roman" w:cs="Times New Roman"/>
          <w:sz w:val="28"/>
          <w:szCs w:val="28"/>
        </w:rPr>
        <w:t>финансов</w:t>
      </w:r>
      <w:r w:rsidRPr="00F471A1">
        <w:rPr>
          <w:rFonts w:ascii="Times New Roman" w:hAnsi="Times New Roman" w:cs="Times New Roman"/>
          <w:sz w:val="28"/>
          <w:szCs w:val="28"/>
        </w:rPr>
        <w:t xml:space="preserve"> проект прогноза социально-экономического развития </w:t>
      </w:r>
      <w:r w:rsidR="000D6054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 на долгосрочный период.</w:t>
      </w:r>
    </w:p>
    <w:p w14:paraId="0F90C792" w14:textId="5E1CD3B6" w:rsidR="00A037D4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 xml:space="preserve">3.6. В целях разработки и формирования проекта Бюджетного прогноза (проекта изменений Бюджетного прогноза) </w:t>
      </w:r>
      <w:r w:rsidR="00114820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471A1" w:rsidRPr="00F471A1">
        <w:rPr>
          <w:rFonts w:ascii="Times New Roman" w:hAnsi="Times New Roman" w:cs="Times New Roman"/>
          <w:sz w:val="28"/>
          <w:szCs w:val="28"/>
        </w:rPr>
        <w:t>финансов</w:t>
      </w:r>
      <w:r w:rsidRPr="00F471A1">
        <w:rPr>
          <w:rFonts w:ascii="Times New Roman" w:hAnsi="Times New Roman" w:cs="Times New Roman"/>
          <w:sz w:val="28"/>
          <w:szCs w:val="28"/>
        </w:rPr>
        <w:t xml:space="preserve"> запрашивает необходимую информацию у органов местного самоуправления </w:t>
      </w:r>
      <w:r w:rsidR="000D6054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округа, структурных подразделений, отраслевых (функциональных) органов администрации </w:t>
      </w:r>
      <w:r w:rsidR="000D6054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14:paraId="16E50061" w14:textId="4BD92996" w:rsidR="00431BD2" w:rsidRPr="00F471A1" w:rsidRDefault="00431BD2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Pr="00431BD2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31BD2">
        <w:rPr>
          <w:rFonts w:ascii="Times New Roman" w:hAnsi="Times New Roman" w:cs="Times New Roman"/>
          <w:sz w:val="28"/>
          <w:szCs w:val="28"/>
        </w:rPr>
        <w:t>юджетного прогноза выносится на общественное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BD2">
        <w:rPr>
          <w:rFonts w:ascii="Times New Roman" w:hAnsi="Times New Roman" w:cs="Times New Roman"/>
          <w:sz w:val="28"/>
          <w:szCs w:val="28"/>
        </w:rPr>
        <w:t>обсуждение, проводимое в порядке, определенном муниципальным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BD2">
        <w:rPr>
          <w:rFonts w:ascii="Times New Roman" w:hAnsi="Times New Roman" w:cs="Times New Roman"/>
          <w:sz w:val="28"/>
          <w:szCs w:val="28"/>
        </w:rPr>
        <w:t xml:space="preserve">правовым актом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1BD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14:paraId="163A1A4F" w14:textId="4CC3DF2B" w:rsidR="00A037D4" w:rsidRDefault="00A037D4" w:rsidP="004E245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3.</w:t>
      </w:r>
      <w:r w:rsidR="00BF1F9B">
        <w:rPr>
          <w:rFonts w:ascii="Times New Roman" w:hAnsi="Times New Roman" w:cs="Times New Roman"/>
          <w:sz w:val="28"/>
          <w:szCs w:val="28"/>
        </w:rPr>
        <w:t>8.</w:t>
      </w:r>
      <w:r w:rsidRPr="00F471A1">
        <w:rPr>
          <w:rFonts w:ascii="Times New Roman" w:hAnsi="Times New Roman" w:cs="Times New Roman"/>
          <w:sz w:val="28"/>
          <w:szCs w:val="28"/>
        </w:rPr>
        <w:t xml:space="preserve"> Бюджетный прогноз (изменения Бюджетного прогноза) утверждается (утверждаются) постановлением </w:t>
      </w:r>
      <w:r w:rsidR="00553D6F">
        <w:rPr>
          <w:rFonts w:ascii="Times New Roman" w:hAnsi="Times New Roman" w:cs="Times New Roman"/>
          <w:sz w:val="28"/>
          <w:szCs w:val="28"/>
        </w:rPr>
        <w:t>А</w:t>
      </w:r>
      <w:r w:rsidRPr="00553D6F">
        <w:rPr>
          <w:rFonts w:ascii="Times New Roman" w:hAnsi="Times New Roman" w:cs="Times New Roman"/>
          <w:sz w:val="28"/>
          <w:szCs w:val="28"/>
        </w:rPr>
        <w:t>дминистрации</w:t>
      </w:r>
      <w:r w:rsidRPr="00F471A1">
        <w:rPr>
          <w:rFonts w:ascii="Times New Roman" w:hAnsi="Times New Roman" w:cs="Times New Roman"/>
          <w:sz w:val="28"/>
          <w:szCs w:val="28"/>
        </w:rPr>
        <w:t xml:space="preserve"> </w:t>
      </w:r>
      <w:r w:rsidR="00553D6F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6742CD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553D6F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6742CD" w:rsidRPr="00F471A1">
        <w:rPr>
          <w:rFonts w:ascii="Times New Roman" w:hAnsi="Times New Roman" w:cs="Times New Roman"/>
          <w:sz w:val="28"/>
          <w:szCs w:val="28"/>
        </w:rPr>
        <w:t xml:space="preserve"> </w:t>
      </w:r>
      <w:r w:rsidRPr="00F471A1">
        <w:rPr>
          <w:rFonts w:ascii="Times New Roman" w:hAnsi="Times New Roman" w:cs="Times New Roman"/>
          <w:sz w:val="28"/>
          <w:szCs w:val="28"/>
        </w:rPr>
        <w:t xml:space="preserve">в срок, не превышающий двух месяцев со дня официального опубликования решения о бюджете </w:t>
      </w:r>
      <w:r w:rsidR="006742CD" w:rsidRPr="00F471A1">
        <w:rPr>
          <w:rFonts w:ascii="Times New Roman" w:hAnsi="Times New Roman" w:cs="Times New Roman"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sz w:val="28"/>
          <w:szCs w:val="28"/>
        </w:rPr>
        <w:t xml:space="preserve"> округа на очередной финансовый год и плановый период.</w:t>
      </w:r>
    </w:p>
    <w:p w14:paraId="5C96EB96" w14:textId="77777777" w:rsidR="00BF1F9B" w:rsidRDefault="00BF1F9B" w:rsidP="004E24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AA953F" w14:textId="652C40A4" w:rsidR="009B1B21" w:rsidRDefault="009B1B21" w:rsidP="004E24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B8BA9B" w14:textId="62DBB3C8" w:rsidR="009B1B21" w:rsidRDefault="009B1B21" w:rsidP="004E24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17" w:type="dxa"/>
        <w:tblInd w:w="4834" w:type="dxa"/>
        <w:tblLook w:val="04A0" w:firstRow="1" w:lastRow="0" w:firstColumn="1" w:lastColumn="0" w:noHBand="0" w:noVBand="1"/>
      </w:tblPr>
      <w:tblGrid>
        <w:gridCol w:w="5017"/>
      </w:tblGrid>
      <w:tr w:rsidR="002F2A6B" w:rsidRPr="00827F4C" w14:paraId="33EF67F2" w14:textId="77777777" w:rsidTr="002F2A6B">
        <w:trPr>
          <w:trHeight w:val="2475"/>
        </w:trPr>
        <w:tc>
          <w:tcPr>
            <w:tcW w:w="5017" w:type="dxa"/>
            <w:shd w:val="clear" w:color="auto" w:fill="auto"/>
          </w:tcPr>
          <w:p w14:paraId="590007F4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Приложение № 1</w:t>
            </w:r>
          </w:p>
          <w:p w14:paraId="713E0510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к Порядку</w:t>
            </w:r>
          </w:p>
          <w:p w14:paraId="73552674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разработки и утверждения, о периоде действия, а также требованиях к</w:t>
            </w:r>
          </w:p>
          <w:p w14:paraId="24B122DC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составу и содержанию бюджетного</w:t>
            </w:r>
          </w:p>
          <w:p w14:paraId="3A9308FF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прогноза муниципального</w:t>
            </w:r>
          </w:p>
          <w:p w14:paraId="35CCE585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 xml:space="preserve"> образования «Хасынский</w:t>
            </w:r>
          </w:p>
          <w:p w14:paraId="108DF2B7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 округ </w:t>
            </w:r>
          </w:p>
          <w:p w14:paraId="30A51054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Магаданской области»</w:t>
            </w:r>
          </w:p>
          <w:p w14:paraId="477022AF" w14:textId="77777777" w:rsidR="002F2A6B" w:rsidRPr="00827F4C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на долгосрочный период</w:t>
            </w:r>
          </w:p>
        </w:tc>
      </w:tr>
    </w:tbl>
    <w:p w14:paraId="57CB4E7C" w14:textId="77777777" w:rsidR="004E2458" w:rsidRPr="002F2A6B" w:rsidRDefault="004E2458" w:rsidP="002F2A6B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14:paraId="5F00AB2A" w14:textId="77777777" w:rsidR="002F2A6B" w:rsidRPr="002F2A6B" w:rsidRDefault="002F2A6B" w:rsidP="002F2A6B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14:paraId="777E68F8" w14:textId="77777777" w:rsidR="00A037D4" w:rsidRPr="002F2A6B" w:rsidRDefault="00A037D4" w:rsidP="004E245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2F2A6B">
        <w:rPr>
          <w:rFonts w:ascii="Times New Roman" w:hAnsi="Times New Roman" w:cs="Times New Roman"/>
          <w:sz w:val="24"/>
        </w:rPr>
        <w:t>(Форма)</w:t>
      </w:r>
    </w:p>
    <w:p w14:paraId="478DEB7A" w14:textId="77777777" w:rsidR="00A037D4" w:rsidRPr="002F2A6B" w:rsidRDefault="00A037D4" w:rsidP="004E2458">
      <w:pPr>
        <w:pStyle w:val="ConsPlusNormal"/>
        <w:rPr>
          <w:rFonts w:ascii="Times New Roman" w:hAnsi="Times New Roman" w:cs="Times New Roman"/>
          <w:sz w:val="28"/>
        </w:rPr>
      </w:pPr>
    </w:p>
    <w:p w14:paraId="2A8F8B0D" w14:textId="77777777" w:rsidR="00A037D4" w:rsidRPr="00F471A1" w:rsidRDefault="00A037D4" w:rsidP="004E24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94"/>
      <w:bookmarkEnd w:id="2"/>
      <w:r w:rsidRPr="00F471A1">
        <w:rPr>
          <w:rFonts w:ascii="Times New Roman" w:hAnsi="Times New Roman" w:cs="Times New Roman"/>
          <w:b/>
          <w:sz w:val="28"/>
          <w:szCs w:val="28"/>
        </w:rPr>
        <w:t>ПРОГНОЗ</w:t>
      </w:r>
    </w:p>
    <w:p w14:paraId="5FD6427E" w14:textId="540D7A8A" w:rsidR="00A037D4" w:rsidRPr="00F471A1" w:rsidRDefault="00A037D4" w:rsidP="004E24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b/>
          <w:sz w:val="28"/>
          <w:szCs w:val="28"/>
        </w:rPr>
        <w:t xml:space="preserve">основных характеристик бюджета </w:t>
      </w:r>
      <w:r w:rsidR="006742CD" w:rsidRPr="00F471A1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14:paraId="39C1D4A2" w14:textId="77777777" w:rsidR="00A037D4" w:rsidRPr="00F471A1" w:rsidRDefault="00A037D4" w:rsidP="004E24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07242A" w14:textId="77777777" w:rsidR="00A037D4" w:rsidRPr="002F2A6B" w:rsidRDefault="00A037D4" w:rsidP="004E245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2F2A6B">
        <w:rPr>
          <w:rFonts w:ascii="Times New Roman" w:hAnsi="Times New Roman" w:cs="Times New Roman"/>
          <w:sz w:val="24"/>
        </w:rPr>
        <w:t>(тыс. рублей)</w:t>
      </w:r>
    </w:p>
    <w:p w14:paraId="19034CE1" w14:textId="77777777" w:rsidR="00A037D4" w:rsidRPr="002F2A6B" w:rsidRDefault="00A037D4" w:rsidP="002F2A6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1"/>
        <w:gridCol w:w="849"/>
        <w:gridCol w:w="850"/>
        <w:gridCol w:w="848"/>
        <w:gridCol w:w="850"/>
        <w:gridCol w:w="848"/>
        <w:gridCol w:w="848"/>
      </w:tblGrid>
      <w:tr w:rsidR="00A037D4" w:rsidRPr="00C55284" w14:paraId="356D1486" w14:textId="77777777" w:rsidTr="002F2A6B">
        <w:tc>
          <w:tcPr>
            <w:tcW w:w="2274" w:type="pct"/>
            <w:vMerge w:val="restart"/>
          </w:tcPr>
          <w:p w14:paraId="2EA9239D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363" w:type="pct"/>
            <w:gridSpan w:val="3"/>
          </w:tcPr>
          <w:p w14:paraId="29C809A4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63" w:type="pct"/>
            <w:gridSpan w:val="3"/>
          </w:tcPr>
          <w:p w14:paraId="7A26969E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A037D4" w:rsidRPr="00C55284" w14:paraId="6E525377" w14:textId="77777777" w:rsidTr="002F2A6B">
        <w:tc>
          <w:tcPr>
            <w:tcW w:w="2274" w:type="pct"/>
            <w:vMerge/>
          </w:tcPr>
          <w:p w14:paraId="34B92C87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3EEDF456" w14:textId="77777777" w:rsidR="00A037D4" w:rsidRPr="00553D6F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455" w:type="pct"/>
          </w:tcPr>
          <w:p w14:paraId="49C3510C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N + 1</w:t>
            </w:r>
          </w:p>
        </w:tc>
        <w:tc>
          <w:tcPr>
            <w:tcW w:w="454" w:type="pct"/>
          </w:tcPr>
          <w:p w14:paraId="65090FF9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N + 2</w:t>
            </w:r>
          </w:p>
        </w:tc>
        <w:tc>
          <w:tcPr>
            <w:tcW w:w="455" w:type="pct"/>
          </w:tcPr>
          <w:p w14:paraId="27B6C2C3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N + 3</w:t>
            </w:r>
          </w:p>
        </w:tc>
        <w:tc>
          <w:tcPr>
            <w:tcW w:w="454" w:type="pct"/>
          </w:tcPr>
          <w:p w14:paraId="295A7D9F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N + 4</w:t>
            </w:r>
          </w:p>
        </w:tc>
        <w:tc>
          <w:tcPr>
            <w:tcW w:w="455" w:type="pct"/>
          </w:tcPr>
          <w:p w14:paraId="0F91FAE1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Ni</w:t>
            </w:r>
            <w:proofErr w:type="spellEnd"/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+ 5</w:t>
            </w:r>
          </w:p>
        </w:tc>
      </w:tr>
      <w:tr w:rsidR="00A037D4" w:rsidRPr="00C55284" w14:paraId="6366E5FE" w14:textId="77777777" w:rsidTr="002F2A6B">
        <w:tc>
          <w:tcPr>
            <w:tcW w:w="2274" w:type="pct"/>
          </w:tcPr>
          <w:p w14:paraId="6758F23E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4" w:type="pct"/>
          </w:tcPr>
          <w:p w14:paraId="5A5211A8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5" w:type="pct"/>
          </w:tcPr>
          <w:p w14:paraId="197C51C5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4" w:type="pct"/>
          </w:tcPr>
          <w:p w14:paraId="5159B015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5" w:type="pct"/>
          </w:tcPr>
          <w:p w14:paraId="78C4F456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4" w:type="pct"/>
          </w:tcPr>
          <w:p w14:paraId="36DE77DC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5" w:type="pct"/>
          </w:tcPr>
          <w:p w14:paraId="0FA90D10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037D4" w:rsidRPr="00C55284" w14:paraId="52F14108" w14:textId="77777777" w:rsidTr="002F2A6B">
        <w:tc>
          <w:tcPr>
            <w:tcW w:w="2274" w:type="pct"/>
          </w:tcPr>
          <w:p w14:paraId="7D92308A" w14:textId="77777777" w:rsidR="00A037D4" w:rsidRPr="002F2A6B" w:rsidRDefault="00A037D4" w:rsidP="002F2A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sz w:val="28"/>
                <w:szCs w:val="28"/>
              </w:rPr>
              <w:t>Доходы</w:t>
            </w:r>
          </w:p>
        </w:tc>
        <w:tc>
          <w:tcPr>
            <w:tcW w:w="454" w:type="pct"/>
          </w:tcPr>
          <w:p w14:paraId="6C5D1438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49DD8C5F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535F053B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7F5897C6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04C383FD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5BAB3A87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7D4" w:rsidRPr="00C55284" w14:paraId="29BA3000" w14:textId="77777777" w:rsidTr="002F2A6B">
        <w:tc>
          <w:tcPr>
            <w:tcW w:w="2274" w:type="pct"/>
          </w:tcPr>
          <w:p w14:paraId="0C58B0A4" w14:textId="77777777" w:rsidR="00A037D4" w:rsidRPr="002F2A6B" w:rsidRDefault="00A037D4" w:rsidP="002F2A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</w:p>
        </w:tc>
        <w:tc>
          <w:tcPr>
            <w:tcW w:w="454" w:type="pct"/>
          </w:tcPr>
          <w:p w14:paraId="417D4A29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7E92E4C7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645F96FC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42302294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4BAB6A39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0A16DA1D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7D4" w:rsidRPr="00C55284" w14:paraId="70AD701D" w14:textId="77777777" w:rsidTr="002F2A6B">
        <w:tc>
          <w:tcPr>
            <w:tcW w:w="2274" w:type="pct"/>
          </w:tcPr>
          <w:p w14:paraId="66D042F2" w14:textId="77777777" w:rsidR="00A037D4" w:rsidRPr="002F2A6B" w:rsidRDefault="00A037D4" w:rsidP="002F2A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sz w:val="28"/>
                <w:szCs w:val="28"/>
              </w:rPr>
              <w:t>В том числе расходы на обслуживание муниципального долга</w:t>
            </w:r>
          </w:p>
        </w:tc>
        <w:tc>
          <w:tcPr>
            <w:tcW w:w="454" w:type="pct"/>
          </w:tcPr>
          <w:p w14:paraId="5EA51AAC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7EFD33BD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52B6D225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4AA8B247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44CC29A8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6766E008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7D4" w:rsidRPr="00C55284" w14:paraId="51AD75C0" w14:textId="77777777" w:rsidTr="002F2A6B">
        <w:tc>
          <w:tcPr>
            <w:tcW w:w="2274" w:type="pct"/>
          </w:tcPr>
          <w:p w14:paraId="48B3073D" w14:textId="77777777" w:rsidR="00A037D4" w:rsidRPr="002F2A6B" w:rsidRDefault="00A037D4" w:rsidP="002F2A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sz w:val="28"/>
                <w:szCs w:val="28"/>
              </w:rPr>
              <w:t>Дефицит / профицит</w:t>
            </w:r>
          </w:p>
        </w:tc>
        <w:tc>
          <w:tcPr>
            <w:tcW w:w="454" w:type="pct"/>
          </w:tcPr>
          <w:p w14:paraId="17298EFF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305F8C54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5C973520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2FDDF8D3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719F7537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0D60B286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7D4" w:rsidRPr="00C55284" w14:paraId="1A5139A9" w14:textId="77777777" w:rsidTr="002F2A6B">
        <w:tc>
          <w:tcPr>
            <w:tcW w:w="2274" w:type="pct"/>
          </w:tcPr>
          <w:p w14:paraId="068B3400" w14:textId="366EE16F" w:rsidR="00A037D4" w:rsidRPr="002F2A6B" w:rsidRDefault="00A037D4" w:rsidP="002F2A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долг на </w:t>
            </w:r>
            <w:r w:rsidR="002F2A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F2A6B">
              <w:rPr>
                <w:rFonts w:ascii="Times New Roman" w:hAnsi="Times New Roman" w:cs="Times New Roman"/>
                <w:sz w:val="28"/>
                <w:szCs w:val="28"/>
              </w:rPr>
              <w:t>1 января очередного года</w:t>
            </w:r>
          </w:p>
        </w:tc>
        <w:tc>
          <w:tcPr>
            <w:tcW w:w="454" w:type="pct"/>
          </w:tcPr>
          <w:p w14:paraId="25569109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0506C01E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6F04FB10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2D208F8C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552FB5B7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225B0EBD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1DC96F" w14:textId="77777777" w:rsidR="00A037D4" w:rsidRPr="002F2A6B" w:rsidRDefault="00A037D4" w:rsidP="002F2A6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14:paraId="46C57447" w14:textId="77777777" w:rsidR="00A037D4" w:rsidRPr="002F2A6B" w:rsidRDefault="00A037D4" w:rsidP="002F2A6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14:paraId="200A902D" w14:textId="38248219" w:rsidR="00A037D4" w:rsidRPr="002F2A6B" w:rsidRDefault="002F2A6B" w:rsidP="002F2A6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</w:t>
      </w:r>
    </w:p>
    <w:p w14:paraId="5049D3A8" w14:textId="77777777" w:rsidR="00A037D4" w:rsidRPr="00C55284" w:rsidRDefault="00A037D4" w:rsidP="004E2458">
      <w:pPr>
        <w:pStyle w:val="ConsPlusNormal"/>
        <w:jc w:val="both"/>
        <w:rPr>
          <w:rFonts w:ascii="Times New Roman" w:hAnsi="Times New Roman" w:cs="Times New Roman"/>
        </w:rPr>
      </w:pPr>
    </w:p>
    <w:p w14:paraId="3B49AE8C" w14:textId="77777777" w:rsidR="00A037D4" w:rsidRPr="00C55284" w:rsidRDefault="00A037D4" w:rsidP="004E2458">
      <w:pPr>
        <w:pStyle w:val="ConsPlusNormal"/>
        <w:rPr>
          <w:rFonts w:ascii="Times New Roman" w:hAnsi="Times New Roman" w:cs="Times New Roman"/>
        </w:rPr>
      </w:pPr>
    </w:p>
    <w:p w14:paraId="28DB31CB" w14:textId="77777777" w:rsidR="00F471A1" w:rsidRDefault="00F471A1" w:rsidP="004E245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57666F74" w14:textId="77777777" w:rsidR="00F471A1" w:rsidRDefault="00F471A1" w:rsidP="004E245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05A2DE94" w14:textId="77777777" w:rsidR="00F471A1" w:rsidRDefault="00F471A1" w:rsidP="004E245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7207DA85" w14:textId="77777777" w:rsidR="00F471A1" w:rsidRDefault="00F471A1" w:rsidP="004E245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506E03C2" w14:textId="77777777" w:rsidR="00F471A1" w:rsidRDefault="00F471A1" w:rsidP="004E2458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3" w:name="_GoBack"/>
      <w:bookmarkEnd w:id="3"/>
    </w:p>
    <w:p w14:paraId="4CE7B820" w14:textId="77777777" w:rsidR="00F471A1" w:rsidRDefault="00F471A1" w:rsidP="004E245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4BAD7153" w14:textId="77777777" w:rsidR="00F471A1" w:rsidRDefault="00F471A1" w:rsidP="004E245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tbl>
      <w:tblPr>
        <w:tblW w:w="5282" w:type="dxa"/>
        <w:tblInd w:w="4939" w:type="dxa"/>
        <w:tblLook w:val="04A0" w:firstRow="1" w:lastRow="0" w:firstColumn="1" w:lastColumn="0" w:noHBand="0" w:noVBand="1"/>
      </w:tblPr>
      <w:tblGrid>
        <w:gridCol w:w="5282"/>
      </w:tblGrid>
      <w:tr w:rsidR="002F2A6B" w:rsidRPr="00827F4C" w14:paraId="0AC2C22A" w14:textId="77777777" w:rsidTr="002F2A6B">
        <w:trPr>
          <w:trHeight w:val="2450"/>
        </w:trPr>
        <w:tc>
          <w:tcPr>
            <w:tcW w:w="5282" w:type="dxa"/>
            <w:shd w:val="clear" w:color="auto" w:fill="auto"/>
          </w:tcPr>
          <w:p w14:paraId="364B5710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Приложение № 2</w:t>
            </w:r>
          </w:p>
          <w:p w14:paraId="0357D88F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к Порядку</w:t>
            </w:r>
          </w:p>
          <w:p w14:paraId="5044E6BA" w14:textId="77777777" w:rsid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разработки и утверждения, 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F2A6B">
              <w:rPr>
                <w:rFonts w:ascii="Times New Roman" w:eastAsia="Times New Roman" w:hAnsi="Times New Roman" w:cs="Times New Roman"/>
                <w:sz w:val="24"/>
              </w:rPr>
              <w:t>периоде</w:t>
            </w:r>
          </w:p>
          <w:p w14:paraId="6167D00F" w14:textId="77777777" w:rsid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 xml:space="preserve"> действия, а также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F2A6B">
              <w:rPr>
                <w:rFonts w:ascii="Times New Roman" w:eastAsia="Times New Roman" w:hAnsi="Times New Roman" w:cs="Times New Roman"/>
                <w:sz w:val="24"/>
              </w:rPr>
              <w:t>требованиях к</w:t>
            </w:r>
          </w:p>
          <w:p w14:paraId="4ACF73B5" w14:textId="1872D616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составу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F2A6B">
              <w:rPr>
                <w:rFonts w:ascii="Times New Roman" w:eastAsia="Times New Roman" w:hAnsi="Times New Roman" w:cs="Times New Roman"/>
                <w:sz w:val="24"/>
              </w:rPr>
              <w:t>содержанию бюджетного</w:t>
            </w:r>
          </w:p>
          <w:p w14:paraId="1396B43C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прогноза муниципального</w:t>
            </w:r>
          </w:p>
          <w:p w14:paraId="178D0E3B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образования «Хасынский</w:t>
            </w:r>
          </w:p>
          <w:p w14:paraId="1967BC43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 xml:space="preserve">муниципальный округ </w:t>
            </w:r>
          </w:p>
          <w:p w14:paraId="3BAE0D1D" w14:textId="77777777" w:rsidR="002F2A6B" w:rsidRPr="002F2A6B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Магаданской области»</w:t>
            </w:r>
          </w:p>
          <w:p w14:paraId="1F39E2E9" w14:textId="77777777" w:rsidR="002F2A6B" w:rsidRPr="00827F4C" w:rsidRDefault="002F2A6B" w:rsidP="002F2A6B">
            <w:pPr>
              <w:tabs>
                <w:tab w:val="left" w:pos="133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2F2A6B">
              <w:rPr>
                <w:rFonts w:ascii="Times New Roman" w:eastAsia="Times New Roman" w:hAnsi="Times New Roman" w:cs="Times New Roman"/>
                <w:sz w:val="24"/>
              </w:rPr>
              <w:t>на долгосрочный период</w:t>
            </w:r>
          </w:p>
        </w:tc>
      </w:tr>
    </w:tbl>
    <w:p w14:paraId="7BD01490" w14:textId="77777777" w:rsidR="00F471A1" w:rsidRPr="002F2A6B" w:rsidRDefault="00F471A1" w:rsidP="002F2A6B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14:paraId="3968F058" w14:textId="77777777" w:rsidR="00A037D4" w:rsidRPr="002F2A6B" w:rsidRDefault="00A037D4" w:rsidP="002F2A6B">
      <w:pPr>
        <w:pStyle w:val="ConsPlusNormal"/>
        <w:jc w:val="right"/>
        <w:rPr>
          <w:rFonts w:ascii="Times New Roman" w:hAnsi="Times New Roman" w:cs="Times New Roman"/>
          <w:sz w:val="28"/>
        </w:rPr>
      </w:pPr>
    </w:p>
    <w:p w14:paraId="09D93278" w14:textId="088BD0FC" w:rsidR="00A037D4" w:rsidRPr="002F2A6B" w:rsidRDefault="00A037D4" w:rsidP="002F2A6B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2F2A6B">
        <w:rPr>
          <w:rFonts w:ascii="Times New Roman" w:hAnsi="Times New Roman" w:cs="Times New Roman"/>
          <w:sz w:val="24"/>
        </w:rPr>
        <w:t>(Форма)</w:t>
      </w:r>
    </w:p>
    <w:p w14:paraId="6C71D88B" w14:textId="77777777" w:rsidR="00A037D4" w:rsidRPr="00C55284" w:rsidRDefault="00A037D4" w:rsidP="004E2458">
      <w:pPr>
        <w:pStyle w:val="ConsPlusNormal"/>
        <w:rPr>
          <w:rFonts w:ascii="Times New Roman" w:hAnsi="Times New Roman" w:cs="Times New Roman"/>
        </w:rPr>
      </w:pPr>
    </w:p>
    <w:p w14:paraId="668D3A1D" w14:textId="77777777" w:rsidR="00A037D4" w:rsidRPr="00F471A1" w:rsidRDefault="00A037D4" w:rsidP="002F2A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67"/>
      <w:bookmarkEnd w:id="4"/>
      <w:r w:rsidRPr="00F471A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52FB60D9" w14:textId="77777777" w:rsidR="00A037D4" w:rsidRPr="00F471A1" w:rsidRDefault="00A037D4" w:rsidP="002F2A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b/>
          <w:sz w:val="28"/>
          <w:szCs w:val="28"/>
        </w:rPr>
        <w:t>о показателях финансового обеспечения реализации</w:t>
      </w:r>
    </w:p>
    <w:p w14:paraId="10BF3768" w14:textId="3F979B06" w:rsidR="00A037D4" w:rsidRPr="00F471A1" w:rsidRDefault="00A037D4" w:rsidP="002F2A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b/>
          <w:sz w:val="28"/>
          <w:szCs w:val="28"/>
        </w:rPr>
        <w:t xml:space="preserve">муниципальных программ </w:t>
      </w:r>
      <w:r w:rsidR="006742CD" w:rsidRPr="00F471A1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F471A1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14:paraId="12BD4AB4" w14:textId="77777777" w:rsidR="00A037D4" w:rsidRPr="00F471A1" w:rsidRDefault="00A037D4" w:rsidP="004E24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E79E88" w14:textId="77777777" w:rsidR="00A037D4" w:rsidRPr="002F2A6B" w:rsidRDefault="00A037D4" w:rsidP="004E245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2F2A6B">
        <w:rPr>
          <w:rFonts w:ascii="Times New Roman" w:hAnsi="Times New Roman" w:cs="Times New Roman"/>
          <w:sz w:val="24"/>
        </w:rPr>
        <w:t>(тыс. рублей)</w:t>
      </w:r>
    </w:p>
    <w:p w14:paraId="0AB9714B" w14:textId="77777777" w:rsidR="00A037D4" w:rsidRPr="00C55284" w:rsidRDefault="00A037D4" w:rsidP="004E2458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1"/>
        <w:gridCol w:w="849"/>
        <w:gridCol w:w="848"/>
        <w:gridCol w:w="850"/>
        <w:gridCol w:w="848"/>
        <w:gridCol w:w="848"/>
        <w:gridCol w:w="850"/>
      </w:tblGrid>
      <w:tr w:rsidR="00A037D4" w:rsidRPr="00C55284" w14:paraId="5FAF0F2E" w14:textId="77777777" w:rsidTr="002F2A6B">
        <w:tc>
          <w:tcPr>
            <w:tcW w:w="2274" w:type="pct"/>
            <w:vMerge w:val="restart"/>
          </w:tcPr>
          <w:p w14:paraId="073C1255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362" w:type="pct"/>
            <w:gridSpan w:val="3"/>
          </w:tcPr>
          <w:p w14:paraId="2698074F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64" w:type="pct"/>
            <w:gridSpan w:val="3"/>
          </w:tcPr>
          <w:p w14:paraId="315D3460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A037D4" w:rsidRPr="00C55284" w14:paraId="2FBF6190" w14:textId="77777777" w:rsidTr="002F2A6B">
        <w:tc>
          <w:tcPr>
            <w:tcW w:w="2274" w:type="pct"/>
            <w:vMerge/>
          </w:tcPr>
          <w:p w14:paraId="59E63C6A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70A88D24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454" w:type="pct"/>
          </w:tcPr>
          <w:p w14:paraId="0D3B87BB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N + 1</w:t>
            </w:r>
          </w:p>
        </w:tc>
        <w:tc>
          <w:tcPr>
            <w:tcW w:w="455" w:type="pct"/>
          </w:tcPr>
          <w:p w14:paraId="3FD2C8E8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N + 2</w:t>
            </w:r>
          </w:p>
        </w:tc>
        <w:tc>
          <w:tcPr>
            <w:tcW w:w="454" w:type="pct"/>
          </w:tcPr>
          <w:p w14:paraId="14723A0F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N + 3</w:t>
            </w:r>
          </w:p>
        </w:tc>
        <w:tc>
          <w:tcPr>
            <w:tcW w:w="454" w:type="pct"/>
          </w:tcPr>
          <w:p w14:paraId="7D2A19C0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N + 4</w:t>
            </w:r>
          </w:p>
        </w:tc>
        <w:tc>
          <w:tcPr>
            <w:tcW w:w="456" w:type="pct"/>
          </w:tcPr>
          <w:p w14:paraId="532AE5D1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Ni</w:t>
            </w:r>
            <w:proofErr w:type="spellEnd"/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+ 5</w:t>
            </w:r>
          </w:p>
        </w:tc>
      </w:tr>
      <w:tr w:rsidR="00A037D4" w:rsidRPr="00C55284" w14:paraId="7F06EEBF" w14:textId="77777777" w:rsidTr="002F2A6B">
        <w:tc>
          <w:tcPr>
            <w:tcW w:w="2274" w:type="pct"/>
          </w:tcPr>
          <w:p w14:paraId="5C0E9499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4" w:type="pct"/>
          </w:tcPr>
          <w:p w14:paraId="36678FC5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4" w:type="pct"/>
          </w:tcPr>
          <w:p w14:paraId="3E033868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5" w:type="pct"/>
          </w:tcPr>
          <w:p w14:paraId="1C97BE55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4" w:type="pct"/>
          </w:tcPr>
          <w:p w14:paraId="046D8079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4" w:type="pct"/>
          </w:tcPr>
          <w:p w14:paraId="77E66145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6" w:type="pct"/>
          </w:tcPr>
          <w:p w14:paraId="5C2E8090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037D4" w:rsidRPr="00C55284" w14:paraId="6B4371D8" w14:textId="77777777" w:rsidTr="002F2A6B">
        <w:tc>
          <w:tcPr>
            <w:tcW w:w="2274" w:type="pct"/>
          </w:tcPr>
          <w:p w14:paraId="48021ECE" w14:textId="77777777" w:rsidR="00A037D4" w:rsidRPr="002F2A6B" w:rsidRDefault="00A037D4" w:rsidP="002F2A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454" w:type="pct"/>
          </w:tcPr>
          <w:p w14:paraId="1464A3C6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73EB9BB9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30C1FC46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1CF7CAD8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692D89E5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131016B2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7D4" w:rsidRPr="00C55284" w14:paraId="53E02E0C" w14:textId="77777777" w:rsidTr="002F2A6B">
        <w:tc>
          <w:tcPr>
            <w:tcW w:w="2274" w:type="pct"/>
          </w:tcPr>
          <w:p w14:paraId="15735ABD" w14:textId="359262DB" w:rsidR="00A037D4" w:rsidRPr="002F2A6B" w:rsidRDefault="00A037D4" w:rsidP="002F2A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реализацию муниципальных программ </w:t>
            </w:r>
            <w:r w:rsidR="006742CD" w:rsidRPr="002F2A6B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F2A6B">
              <w:rPr>
                <w:rFonts w:ascii="Times New Roman" w:hAnsi="Times New Roman" w:cs="Times New Roman"/>
                <w:sz w:val="28"/>
                <w:szCs w:val="28"/>
              </w:rPr>
              <w:t xml:space="preserve"> округа, из них:</w:t>
            </w:r>
          </w:p>
        </w:tc>
        <w:tc>
          <w:tcPr>
            <w:tcW w:w="454" w:type="pct"/>
          </w:tcPr>
          <w:p w14:paraId="056CD476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3B1F7781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41385206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28AF98EE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738AB9C0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2C04EC0B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7D4" w:rsidRPr="00C55284" w14:paraId="152DCB36" w14:textId="77777777" w:rsidTr="002F2A6B">
        <w:tc>
          <w:tcPr>
            <w:tcW w:w="2274" w:type="pct"/>
          </w:tcPr>
          <w:p w14:paraId="5A536A35" w14:textId="77777777" w:rsidR="00A037D4" w:rsidRPr="002F2A6B" w:rsidRDefault="00A037D4" w:rsidP="002F2A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4" w:type="pct"/>
          </w:tcPr>
          <w:p w14:paraId="4D1E6A04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22D5F179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049D7684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27D86B57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349AA3BA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2B87D61C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7D4" w:rsidRPr="00C55284" w14:paraId="0022B515" w14:textId="77777777" w:rsidTr="002F2A6B">
        <w:tc>
          <w:tcPr>
            <w:tcW w:w="2274" w:type="pct"/>
          </w:tcPr>
          <w:p w14:paraId="18D9A4B2" w14:textId="77777777" w:rsidR="00A037D4" w:rsidRPr="002F2A6B" w:rsidRDefault="00A037D4" w:rsidP="002F2A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4" w:type="pct"/>
          </w:tcPr>
          <w:p w14:paraId="708FFE7A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5F2288E7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4AEAE60D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30885C49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7A493502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5837B6B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7D4" w:rsidRPr="00C55284" w14:paraId="2BBBF1DE" w14:textId="77777777" w:rsidTr="002F2A6B">
        <w:tc>
          <w:tcPr>
            <w:tcW w:w="2274" w:type="pct"/>
          </w:tcPr>
          <w:p w14:paraId="0D298F2C" w14:textId="63EDE1D6" w:rsidR="00A037D4" w:rsidRPr="002F2A6B" w:rsidRDefault="00A037D4" w:rsidP="002F2A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A6B">
              <w:rPr>
                <w:rFonts w:ascii="Times New Roman" w:hAnsi="Times New Roman" w:cs="Times New Roman"/>
                <w:sz w:val="28"/>
                <w:szCs w:val="28"/>
              </w:rPr>
              <w:t>Непрограммные мероприятия</w:t>
            </w:r>
          </w:p>
        </w:tc>
        <w:tc>
          <w:tcPr>
            <w:tcW w:w="454" w:type="pct"/>
          </w:tcPr>
          <w:p w14:paraId="0E663240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01A27BA0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14:paraId="516D4958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68A392DA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pct"/>
          </w:tcPr>
          <w:p w14:paraId="6645B159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1AB1A2B6" w14:textId="77777777" w:rsidR="00A037D4" w:rsidRPr="002F2A6B" w:rsidRDefault="00A037D4" w:rsidP="002F2A6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3A8BA4" w14:textId="77777777" w:rsidR="00A037D4" w:rsidRPr="002F2A6B" w:rsidRDefault="00A037D4" w:rsidP="002F2A6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6F37A5EB" w14:textId="77777777" w:rsidR="002F2A6B" w:rsidRDefault="00A037D4" w:rsidP="002F2A6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55284">
        <w:rPr>
          <w:rFonts w:ascii="Times New Roman" w:hAnsi="Times New Roman" w:cs="Times New Roman"/>
        </w:rPr>
        <w:t xml:space="preserve">Примечание: </w:t>
      </w:r>
    </w:p>
    <w:p w14:paraId="350C030C" w14:textId="5119641A" w:rsidR="00A037D4" w:rsidRPr="00C55284" w:rsidRDefault="00A037D4" w:rsidP="002F2A6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55284">
        <w:rPr>
          <w:rFonts w:ascii="Times New Roman" w:hAnsi="Times New Roman" w:cs="Times New Roman"/>
        </w:rPr>
        <w:t>1. N - первый год перио</w:t>
      </w:r>
      <w:r w:rsidR="002F2A6B">
        <w:rPr>
          <w:rFonts w:ascii="Times New Roman" w:hAnsi="Times New Roman" w:cs="Times New Roman"/>
        </w:rPr>
        <w:t>да действия бюджетного прогноза.</w:t>
      </w:r>
    </w:p>
    <w:p w14:paraId="28DDAF7D" w14:textId="77777777" w:rsidR="00A037D4" w:rsidRDefault="00A037D4" w:rsidP="002F2A6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55284">
        <w:rPr>
          <w:rFonts w:ascii="Times New Roman" w:hAnsi="Times New Roman" w:cs="Times New Roman"/>
        </w:rPr>
        <w:t>2. i - последний год периода действия бюджетного прогноза.</w:t>
      </w:r>
    </w:p>
    <w:p w14:paraId="73F97D7E" w14:textId="77777777" w:rsidR="002F2A6B" w:rsidRPr="002F2A6B" w:rsidRDefault="002F2A6B" w:rsidP="002F2A6B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55041E9" w14:textId="77777777" w:rsidR="002F2A6B" w:rsidRPr="002F2A6B" w:rsidRDefault="002F2A6B" w:rsidP="002F2A6B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2FD5A4B" w14:textId="7381723E" w:rsidR="002F2A6B" w:rsidRPr="002F2A6B" w:rsidRDefault="002F2A6B" w:rsidP="002F2A6B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3C7DB022" w14:textId="77777777" w:rsidR="002F2A6B" w:rsidRPr="00C55284" w:rsidRDefault="002F2A6B" w:rsidP="004E245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2F2A6B" w:rsidRPr="00C55284" w:rsidSect="004E2458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BEF18" w14:textId="77777777" w:rsidR="00B74E5F" w:rsidRDefault="00B74E5F" w:rsidP="004E2458">
      <w:pPr>
        <w:spacing w:after="0" w:line="240" w:lineRule="auto"/>
      </w:pPr>
      <w:r>
        <w:separator/>
      </w:r>
    </w:p>
  </w:endnote>
  <w:endnote w:type="continuationSeparator" w:id="0">
    <w:p w14:paraId="6B25B24E" w14:textId="77777777" w:rsidR="00B74E5F" w:rsidRDefault="00B74E5F" w:rsidP="004E2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6FC42" w14:textId="77777777" w:rsidR="00B74E5F" w:rsidRDefault="00B74E5F" w:rsidP="004E2458">
      <w:pPr>
        <w:spacing w:after="0" w:line="240" w:lineRule="auto"/>
      </w:pPr>
      <w:r>
        <w:separator/>
      </w:r>
    </w:p>
  </w:footnote>
  <w:footnote w:type="continuationSeparator" w:id="0">
    <w:p w14:paraId="11639923" w14:textId="77777777" w:rsidR="00B74E5F" w:rsidRDefault="00B74E5F" w:rsidP="004E2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0609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6811030" w14:textId="5986E541" w:rsidR="004E2458" w:rsidRPr="004E2458" w:rsidRDefault="004E2458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4E2458">
          <w:rPr>
            <w:rFonts w:ascii="Times New Roman" w:hAnsi="Times New Roman" w:cs="Times New Roman"/>
            <w:sz w:val="24"/>
          </w:rPr>
          <w:fldChar w:fldCharType="begin"/>
        </w:r>
        <w:r w:rsidRPr="004E2458">
          <w:rPr>
            <w:rFonts w:ascii="Times New Roman" w:hAnsi="Times New Roman" w:cs="Times New Roman"/>
            <w:sz w:val="24"/>
          </w:rPr>
          <w:instrText>PAGE   \* MERGEFORMAT</w:instrText>
        </w:r>
        <w:r w:rsidRPr="004E2458">
          <w:rPr>
            <w:rFonts w:ascii="Times New Roman" w:hAnsi="Times New Roman" w:cs="Times New Roman"/>
            <w:sz w:val="24"/>
          </w:rPr>
          <w:fldChar w:fldCharType="separate"/>
        </w:r>
        <w:r w:rsidR="00AA0E69">
          <w:rPr>
            <w:rFonts w:ascii="Times New Roman" w:hAnsi="Times New Roman" w:cs="Times New Roman"/>
            <w:noProof/>
            <w:sz w:val="24"/>
          </w:rPr>
          <w:t>5</w:t>
        </w:r>
        <w:r w:rsidRPr="004E245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60EC2EB0" w14:textId="77777777" w:rsidR="004E2458" w:rsidRDefault="004E24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7D4"/>
    <w:rsid w:val="00075414"/>
    <w:rsid w:val="000D6054"/>
    <w:rsid w:val="00114820"/>
    <w:rsid w:val="00142DFC"/>
    <w:rsid w:val="00252939"/>
    <w:rsid w:val="002D1D95"/>
    <w:rsid w:val="002F2A6B"/>
    <w:rsid w:val="00306F30"/>
    <w:rsid w:val="00431BD2"/>
    <w:rsid w:val="00480B2A"/>
    <w:rsid w:val="004C70B5"/>
    <w:rsid w:val="004D2095"/>
    <w:rsid w:val="004E2458"/>
    <w:rsid w:val="00553D6F"/>
    <w:rsid w:val="005920F2"/>
    <w:rsid w:val="006663E2"/>
    <w:rsid w:val="006742CD"/>
    <w:rsid w:val="00695FBC"/>
    <w:rsid w:val="006B147A"/>
    <w:rsid w:val="00703E23"/>
    <w:rsid w:val="00863B29"/>
    <w:rsid w:val="00922B93"/>
    <w:rsid w:val="009B1B21"/>
    <w:rsid w:val="009E12B7"/>
    <w:rsid w:val="00A037D4"/>
    <w:rsid w:val="00AA0E69"/>
    <w:rsid w:val="00B74E5F"/>
    <w:rsid w:val="00BF1F9B"/>
    <w:rsid w:val="00C466E1"/>
    <w:rsid w:val="00C55284"/>
    <w:rsid w:val="00C57499"/>
    <w:rsid w:val="00DE40BD"/>
    <w:rsid w:val="00F471A1"/>
    <w:rsid w:val="00F65330"/>
    <w:rsid w:val="00FC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3FFDA"/>
  <w15:chartTrackingRefBased/>
  <w15:docId w15:val="{9AE249E6-FC16-4CD0-A04C-FD829207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37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14:ligatures w14:val="none"/>
    </w:rPr>
  </w:style>
  <w:style w:type="paragraph" w:customStyle="1" w:styleId="ConsPlusTitle">
    <w:name w:val="ConsPlusTitle"/>
    <w:rsid w:val="00A037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14:ligatures w14:val="none"/>
    </w:rPr>
  </w:style>
  <w:style w:type="paragraph" w:customStyle="1" w:styleId="ConsPlusTitlePage">
    <w:name w:val="ConsPlusTitlePage"/>
    <w:rsid w:val="00A037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14:ligatures w14:val="none"/>
    </w:rPr>
  </w:style>
  <w:style w:type="paragraph" w:styleId="a3">
    <w:name w:val="header"/>
    <w:basedOn w:val="a"/>
    <w:link w:val="a4"/>
    <w:uiPriority w:val="99"/>
    <w:unhideWhenUsed/>
    <w:rsid w:val="004E2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2458"/>
  </w:style>
  <w:style w:type="paragraph" w:styleId="a5">
    <w:name w:val="footer"/>
    <w:basedOn w:val="a"/>
    <w:link w:val="a6"/>
    <w:uiPriority w:val="99"/>
    <w:unhideWhenUsed/>
    <w:rsid w:val="004E2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2458"/>
  </w:style>
  <w:style w:type="paragraph" w:styleId="a7">
    <w:name w:val="Balloon Text"/>
    <w:basedOn w:val="a"/>
    <w:link w:val="a8"/>
    <w:uiPriority w:val="99"/>
    <w:semiHidden/>
    <w:unhideWhenUsed/>
    <w:rsid w:val="002F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2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1241&amp;dst=38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241&amp;dst=383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 О Н</dc:creator>
  <cp:keywords/>
  <dc:description/>
  <cp:lastModifiedBy>Онищенко Светлана Васильевна</cp:lastModifiedBy>
  <cp:revision>7</cp:revision>
  <cp:lastPrinted>2025-12-29T01:15:00Z</cp:lastPrinted>
  <dcterms:created xsi:type="dcterms:W3CDTF">2025-12-26T04:09:00Z</dcterms:created>
  <dcterms:modified xsi:type="dcterms:W3CDTF">2025-12-29T01:25:00Z</dcterms:modified>
</cp:coreProperties>
</file>