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943434" w:rsidTr="00943434">
        <w:tc>
          <w:tcPr>
            <w:tcW w:w="4387" w:type="dxa"/>
          </w:tcPr>
          <w:p w:rsidR="00943434" w:rsidRDefault="00943434" w:rsidP="00165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B3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852EF8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:rsidR="00852EF8" w:rsidRDefault="00852EF8" w:rsidP="00165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EF8" w:rsidRDefault="00852EF8" w:rsidP="00165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943434" w:rsidRDefault="00852EF8" w:rsidP="0094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="0094343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943434" w:rsidRDefault="00943434" w:rsidP="0094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Хасынского </w:t>
            </w:r>
            <w:r w:rsidR="001657C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1657C0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943434" w:rsidRDefault="00943434" w:rsidP="009434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 № ______</w:t>
            </w:r>
          </w:p>
        </w:tc>
      </w:tr>
    </w:tbl>
    <w:p w:rsidR="00E55B3B" w:rsidRDefault="00E55B3B" w:rsidP="00943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1374" w:rsidRDefault="00261374" w:rsidP="00943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3434" w:rsidRDefault="00943434" w:rsidP="00F40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EF8" w:rsidRDefault="00852EF8" w:rsidP="00852E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ПОЛОЖЕНИЕ</w:t>
      </w:r>
    </w:p>
    <w:p w:rsidR="00F40A05" w:rsidRPr="00852EF8" w:rsidRDefault="00852EF8" w:rsidP="00852E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EF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о межведомственном консилиуме </w:t>
      </w:r>
    </w:p>
    <w:p w:rsidR="001657C0" w:rsidRDefault="001657C0" w:rsidP="00F40A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6A29" w:rsidRPr="00E361B5" w:rsidRDefault="00E361B5" w:rsidP="00E361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1B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E5EC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E361B5">
        <w:rPr>
          <w:rFonts w:ascii="Times New Roman" w:hAnsi="Times New Roman" w:cs="Times New Roman"/>
          <w:sz w:val="28"/>
          <w:szCs w:val="28"/>
        </w:rPr>
        <w:t>Межведомственный консилиум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 xml:space="preserve">Консилиум) - совещательный орган, созданный при комиссии по делам несовершеннолетних и защите их прав Администрации </w:t>
      </w:r>
      <w:r>
        <w:rPr>
          <w:rFonts w:ascii="Times New Roman" w:hAnsi="Times New Roman" w:cs="Times New Roman"/>
          <w:sz w:val="28"/>
          <w:szCs w:val="28"/>
        </w:rPr>
        <w:t>Хасынского</w:t>
      </w:r>
      <w:r w:rsidRPr="00E361B5">
        <w:rPr>
          <w:rFonts w:ascii="Times New Roman" w:hAnsi="Times New Roman" w:cs="Times New Roman"/>
          <w:sz w:val="28"/>
          <w:szCs w:val="28"/>
        </w:rPr>
        <w:t xml:space="preserve"> муниципального округа, в целях решения вопросов</w:t>
      </w:r>
      <w:r w:rsidR="007E5EC5">
        <w:rPr>
          <w:rFonts w:ascii="Times New Roman" w:hAnsi="Times New Roman" w:cs="Times New Roman"/>
          <w:sz w:val="28"/>
          <w:szCs w:val="28"/>
        </w:rPr>
        <w:t>, с</w:t>
      </w:r>
      <w:r w:rsidRPr="00E361B5">
        <w:rPr>
          <w:rFonts w:ascii="Times New Roman" w:hAnsi="Times New Roman" w:cs="Times New Roman"/>
          <w:sz w:val="28"/>
          <w:szCs w:val="28"/>
        </w:rPr>
        <w:t>вязанных с обеспечением осуществления мер по защите прав несовершеннолетних иностранных граждан на образование</w:t>
      </w:r>
      <w:r w:rsidR="007E5EC5" w:rsidRPr="007E5EC5">
        <w:rPr>
          <w:rFonts w:ascii="Times New Roman" w:hAnsi="Times New Roman" w:cs="Times New Roman"/>
          <w:sz w:val="28"/>
          <w:szCs w:val="28"/>
        </w:rPr>
        <w:t xml:space="preserve"> </w:t>
      </w:r>
      <w:r w:rsidR="007E5EC5">
        <w:rPr>
          <w:rFonts w:ascii="Times New Roman" w:hAnsi="Times New Roman" w:cs="Times New Roman"/>
          <w:sz w:val="28"/>
          <w:szCs w:val="28"/>
        </w:rPr>
        <w:t>и профилактике антиобщественных действий</w:t>
      </w:r>
      <w:r w:rsidRPr="00E361B5">
        <w:rPr>
          <w:rFonts w:ascii="Times New Roman" w:hAnsi="Times New Roman" w:cs="Times New Roman"/>
          <w:sz w:val="28"/>
          <w:szCs w:val="28"/>
        </w:rPr>
        <w:t>, а именно по вопросам организации проведения работы с</w:t>
      </w:r>
      <w:r w:rsidR="007E5EC5">
        <w:rPr>
          <w:rFonts w:ascii="Times New Roman" w:hAnsi="Times New Roman" w:cs="Times New Roman"/>
          <w:sz w:val="28"/>
          <w:szCs w:val="28"/>
        </w:rPr>
        <w:t>:</w:t>
      </w:r>
    </w:p>
    <w:p w:rsidR="00E361B5" w:rsidRPr="00E361B5" w:rsidRDefault="007E5EC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61B5" w:rsidRPr="00E361B5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 несовершеннолетних иностранных граждан, не обучающихся в образовательных организациях (родители (законные представители) несовершеннолетних, которые не обратились в общеобразовательную организацию для приема на обучение;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родителями (законными представителями) несовершеннолетних, которые после возвращения образовательной организацией заявлени</w:t>
      </w:r>
      <w:r w:rsidR="00BF128F">
        <w:rPr>
          <w:rFonts w:ascii="Times New Roman" w:hAnsi="Times New Roman" w:cs="Times New Roman"/>
          <w:sz w:val="28"/>
          <w:szCs w:val="28"/>
        </w:rPr>
        <w:t>я</w:t>
      </w:r>
      <w:r w:rsidRPr="00E361B5">
        <w:rPr>
          <w:rFonts w:ascii="Times New Roman" w:hAnsi="Times New Roman" w:cs="Times New Roman"/>
          <w:sz w:val="28"/>
          <w:szCs w:val="28"/>
        </w:rPr>
        <w:t xml:space="preserve"> о приеме ребенка по причине неполного комплекта документов, не обратились вновь для приема ребенка на обучение;</w:t>
      </w:r>
    </w:p>
    <w:p w:rsid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 xml:space="preserve">- родителями (законными представителями) несовершеннолетних, которые получили направление на тестирование на знание русского языка, но не обратились в тестирующую организацию, либо обратились, но ребенок не прибыл на тестирование; родителями (законными представителями) несовершеннолетних, которые после установления по итогам прохождения </w:t>
      </w:r>
      <w:r w:rsidRPr="00E361B5">
        <w:rPr>
          <w:rFonts w:ascii="Times New Roman" w:hAnsi="Times New Roman" w:cs="Times New Roman"/>
          <w:sz w:val="28"/>
          <w:szCs w:val="28"/>
        </w:rPr>
        <w:lastRenderedPageBreak/>
        <w:t>тестирования недостаточного уровня на знание русского языка не обратились для прохождения тестирования повторно (после прохождения дополнительного обучения русскому языку, несовершеннолетними, не приступившими к учебным занятиям или систематически пропускающими занятия в образовательных организациях), а также несовершеннолетними, совершающими антиобщественные действия.</w:t>
      </w:r>
      <w:r w:rsidR="00666A29">
        <w:rPr>
          <w:rFonts w:ascii="Times New Roman" w:hAnsi="Times New Roman" w:cs="Times New Roman"/>
          <w:sz w:val="28"/>
          <w:szCs w:val="28"/>
        </w:rPr>
        <w:tab/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E361B5">
        <w:rPr>
          <w:rFonts w:ascii="Times New Roman" w:hAnsi="Times New Roman" w:cs="Times New Roman"/>
          <w:sz w:val="28"/>
          <w:szCs w:val="28"/>
        </w:rPr>
        <w:t>В своей работе Консилиум руководствуется действующим законодательством Российской Федерации: Конституцией Российской Федерации, законами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61B5">
        <w:rPr>
          <w:rFonts w:ascii="Times New Roman" w:hAnsi="Times New Roman" w:cs="Times New Roman"/>
          <w:sz w:val="28"/>
          <w:szCs w:val="28"/>
        </w:rPr>
        <w:t>законами Магаданской области, настоящим Положением.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E361B5">
        <w:rPr>
          <w:rFonts w:ascii="Times New Roman" w:hAnsi="Times New Roman" w:cs="Times New Roman"/>
          <w:sz w:val="28"/>
          <w:szCs w:val="28"/>
        </w:rPr>
        <w:t>Требования, предъявляемые к Консилиуму: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61B5">
        <w:rPr>
          <w:rFonts w:ascii="Times New Roman" w:hAnsi="Times New Roman" w:cs="Times New Roman"/>
          <w:sz w:val="28"/>
          <w:szCs w:val="28"/>
        </w:rPr>
        <w:t>соблюдение принципов комплексного подхода;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согласованность и координация взаимодействия субъектов профилактики;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принцип коллегиальности.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1.4. Основные задачи Консилиума: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проведение максимального предварительного уточнения ситуации в которой находятся несовершеннолетние иностранные граждане и их семьи;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проведение диагностики образовательных потребностей несовершеннолетних иностранных граждан, по результатам которой дает рекомендации и формирует индивидуальный образовательный маршрут по адаптации и социализации детей;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распределение функций, поручений, ответственности по реализации индивидуального образовательного маршрута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адаптации</w:t>
      </w:r>
      <w:r>
        <w:rPr>
          <w:rFonts w:ascii="Times New Roman" w:hAnsi="Times New Roman" w:cs="Times New Roman"/>
          <w:sz w:val="28"/>
          <w:szCs w:val="28"/>
        </w:rPr>
        <w:t xml:space="preserve"> и социализации </w:t>
      </w:r>
      <w:r w:rsidRPr="00E361B5">
        <w:rPr>
          <w:rFonts w:ascii="Times New Roman" w:hAnsi="Times New Roman" w:cs="Times New Roman"/>
          <w:sz w:val="28"/>
          <w:szCs w:val="28"/>
        </w:rPr>
        <w:t>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иностранного гражданина;</w:t>
      </w:r>
    </w:p>
    <w:p w:rsid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обобщение, анализ информации и оценка эффективности реализации индивидуального образовательного маршрута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128F">
        <w:rPr>
          <w:rFonts w:ascii="Times New Roman" w:hAnsi="Times New Roman" w:cs="Times New Roman"/>
          <w:sz w:val="28"/>
          <w:szCs w:val="28"/>
        </w:rPr>
        <w:t>п</w:t>
      </w:r>
      <w:r w:rsidRPr="00E361B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адаптации </w:t>
      </w:r>
      <w:r w:rsidRPr="00E361B5">
        <w:rPr>
          <w:rFonts w:ascii="Times New Roman" w:hAnsi="Times New Roman" w:cs="Times New Roman"/>
          <w:sz w:val="28"/>
          <w:szCs w:val="28"/>
        </w:rPr>
        <w:t>и 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иностранного гражданина.</w:t>
      </w:r>
    </w:p>
    <w:p w:rsidR="007E5EC5" w:rsidRDefault="007E5EC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EC5" w:rsidRPr="00E361B5" w:rsidRDefault="007E5EC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61B5" w:rsidRPr="00E361B5" w:rsidRDefault="00E361B5" w:rsidP="00E361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1B5">
        <w:rPr>
          <w:rFonts w:ascii="Times New Roman" w:hAnsi="Times New Roman" w:cs="Times New Roman"/>
          <w:b/>
          <w:sz w:val="28"/>
          <w:szCs w:val="28"/>
        </w:rPr>
        <w:lastRenderedPageBreak/>
        <w:t>2. Принципы деятельности Консилиума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2.1 Деятельность Консилиума осуществляется на основании следующих принципов: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взаимодействие субъектов системы профилактики - определяет порядок формирования отношений между ними, который не позволяет отклоняться от заданных целей, формирует заинтересованность в конечных результатах работы;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 xml:space="preserve">- адресность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61B5">
        <w:rPr>
          <w:rFonts w:ascii="Times New Roman" w:hAnsi="Times New Roman" w:cs="Times New Roman"/>
          <w:sz w:val="28"/>
          <w:szCs w:val="28"/>
        </w:rPr>
        <w:t xml:space="preserve"> предполагае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E361B5">
        <w:rPr>
          <w:rFonts w:ascii="Times New Roman" w:hAnsi="Times New Roman" w:cs="Times New Roman"/>
          <w:sz w:val="28"/>
          <w:szCs w:val="28"/>
        </w:rPr>
        <w:t>конкретных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исполнителей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закрепление за 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определенного круга задач,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которых необходимо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поставленных целей;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законность - предусматривает исполнение законов и соответствующих им иных нормативных правовых актов в работе с несовершеннолетними иностранными гражданами и их семьями;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комплексность- предполагает взаимодействие специалистов разного профиля в адаптации и социализации несовершеннолетнего иностранного гражданина и его семьи;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конфиденциальность - предполагает недопустимость разглашения персональных данных, а также иных сведений, охраняемых законом, о несовершеннолетних и семьях без их согласия.</w:t>
      </w:r>
    </w:p>
    <w:p w:rsidR="00E361B5" w:rsidRPr="00E361B5" w:rsidRDefault="00E361B5" w:rsidP="00E361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1B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b/>
          <w:sz w:val="28"/>
          <w:szCs w:val="28"/>
        </w:rPr>
        <w:t>Права и обязанности Консилиума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3.1. Консилиум имеет право запрашивать и получать от специалистов субъектов системы профилактики, осуществляющих реализацию индивидуального образовательного маршрута по адаптации и социализации несовершеннолетнего иностранного гражданина, о сроках, результатах и эффективности проводимых мероприятий.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3.2. Консилиум обязан:</w:t>
      </w:r>
    </w:p>
    <w:p w:rsid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 xml:space="preserve">- организовать эффективное взаимодействие специалистов субъектов системы профилактики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361B5">
        <w:rPr>
          <w:rFonts w:ascii="Times New Roman" w:hAnsi="Times New Roman" w:cs="Times New Roman"/>
          <w:sz w:val="28"/>
          <w:szCs w:val="28"/>
        </w:rPr>
        <w:t>о реализации индивидуального образовательного маршрута по адаптации и социализации несовершеннолетнего иностранного гражданина;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361B5">
        <w:rPr>
          <w:rFonts w:ascii="Times New Roman" w:hAnsi="Times New Roman" w:cs="Times New Roman"/>
          <w:sz w:val="28"/>
          <w:szCs w:val="28"/>
        </w:rPr>
        <w:t xml:space="preserve">оказывать административную, информационно-методическую, ресурсную и профессиональную поддержку ответственным по реализации индивидуального образовательного маршрута </w:t>
      </w:r>
      <w:r w:rsidR="00BF128F">
        <w:rPr>
          <w:rFonts w:ascii="Times New Roman" w:hAnsi="Times New Roman" w:cs="Times New Roman"/>
          <w:sz w:val="28"/>
          <w:szCs w:val="28"/>
        </w:rPr>
        <w:t>п</w:t>
      </w:r>
      <w:r w:rsidRPr="00E361B5">
        <w:rPr>
          <w:rFonts w:ascii="Times New Roman" w:hAnsi="Times New Roman" w:cs="Times New Roman"/>
          <w:sz w:val="28"/>
          <w:szCs w:val="28"/>
        </w:rPr>
        <w:t>о адаптации и социализации несовершеннолетнего иностранного гражданина;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- соблюдать конфиденциальность обсуждаемых вопросов.</w:t>
      </w:r>
    </w:p>
    <w:p w:rsidR="00E361B5" w:rsidRPr="00E361B5" w:rsidRDefault="00E361B5" w:rsidP="00E361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1B5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b/>
          <w:sz w:val="28"/>
          <w:szCs w:val="28"/>
        </w:rPr>
        <w:t>Организация деятельности Консилиума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4.1. Консилиум формируется и</w:t>
      </w:r>
      <w:r w:rsidR="00BF128F">
        <w:rPr>
          <w:rFonts w:ascii="Times New Roman" w:hAnsi="Times New Roman" w:cs="Times New Roman"/>
          <w:sz w:val="28"/>
          <w:szCs w:val="28"/>
        </w:rPr>
        <w:t>з</w:t>
      </w:r>
      <w:r w:rsidRPr="00E361B5">
        <w:rPr>
          <w:rFonts w:ascii="Times New Roman" w:hAnsi="Times New Roman" w:cs="Times New Roman"/>
          <w:sz w:val="28"/>
          <w:szCs w:val="28"/>
        </w:rPr>
        <w:t xml:space="preserve"> числа руководителей и специалистов 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системы профилактики.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4.2. Состав Консилиума утверждается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Хасынского</w:t>
      </w:r>
      <w:r w:rsidRPr="00E361B5">
        <w:rPr>
          <w:rFonts w:ascii="Times New Roman" w:hAnsi="Times New Roman" w:cs="Times New Roman"/>
          <w:sz w:val="28"/>
          <w:szCs w:val="28"/>
        </w:rPr>
        <w:t xml:space="preserve"> муниципального округа Магаданской области.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В состав Консилиума входят: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Консилиума, </w:t>
      </w:r>
      <w:r w:rsidRPr="00E361B5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B5">
        <w:rPr>
          <w:rFonts w:ascii="Times New Roman" w:hAnsi="Times New Roman" w:cs="Times New Roman"/>
          <w:sz w:val="28"/>
          <w:szCs w:val="28"/>
        </w:rPr>
        <w:t>председателя Консилиума, секретарь</w:t>
      </w:r>
      <w:r w:rsidR="00BF128F">
        <w:rPr>
          <w:rFonts w:ascii="Times New Roman" w:hAnsi="Times New Roman" w:cs="Times New Roman"/>
          <w:sz w:val="28"/>
          <w:szCs w:val="28"/>
        </w:rPr>
        <w:t xml:space="preserve"> и</w:t>
      </w:r>
      <w:r w:rsidRPr="00E361B5">
        <w:rPr>
          <w:rFonts w:ascii="Times New Roman" w:hAnsi="Times New Roman" w:cs="Times New Roman"/>
          <w:sz w:val="28"/>
          <w:szCs w:val="28"/>
        </w:rPr>
        <w:t xml:space="preserve"> члены Консилиума.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4.4. Председатель Консилиума несет ответственность за выполнение возложенных на Консилиум задач, определяет порядок работы Консилиума, организует контроль над выполнением решений Консилиума. В отсутствие председателя Консилиума его функции выполняет заместитель председателя Консилиума.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4.5. В ходе заседаний Консилиума</w:t>
      </w:r>
      <w:r w:rsidR="007E5EC5" w:rsidRPr="007E5EC5">
        <w:rPr>
          <w:rFonts w:ascii="Times New Roman" w:hAnsi="Times New Roman" w:cs="Times New Roman"/>
          <w:sz w:val="28"/>
          <w:szCs w:val="28"/>
        </w:rPr>
        <w:t xml:space="preserve"> </w:t>
      </w:r>
      <w:r w:rsidR="007E5EC5">
        <w:rPr>
          <w:rFonts w:ascii="Times New Roman" w:hAnsi="Times New Roman" w:cs="Times New Roman"/>
          <w:sz w:val="28"/>
          <w:szCs w:val="28"/>
        </w:rPr>
        <w:t>секретарем Консилиума</w:t>
      </w:r>
      <w:r w:rsidRPr="00E361B5">
        <w:rPr>
          <w:rFonts w:ascii="Times New Roman" w:hAnsi="Times New Roman" w:cs="Times New Roman"/>
          <w:sz w:val="28"/>
          <w:szCs w:val="28"/>
        </w:rPr>
        <w:t xml:space="preserve"> ведется протокол заседания, который по</w:t>
      </w:r>
      <w:r w:rsidR="00BF128F">
        <w:rPr>
          <w:rFonts w:ascii="Times New Roman" w:hAnsi="Times New Roman" w:cs="Times New Roman"/>
          <w:sz w:val="28"/>
          <w:szCs w:val="28"/>
        </w:rPr>
        <w:t>дписывается председателем</w:t>
      </w:r>
      <w:r w:rsidRPr="00E361B5">
        <w:rPr>
          <w:rFonts w:ascii="Times New Roman" w:hAnsi="Times New Roman" w:cs="Times New Roman"/>
          <w:sz w:val="28"/>
          <w:szCs w:val="28"/>
        </w:rPr>
        <w:t>, секретарем и направляется членам Консили</w:t>
      </w:r>
      <w:bookmarkStart w:id="0" w:name="_GoBack"/>
      <w:bookmarkEnd w:id="0"/>
      <w:r w:rsidRPr="00E361B5">
        <w:rPr>
          <w:rFonts w:ascii="Times New Roman" w:hAnsi="Times New Roman" w:cs="Times New Roman"/>
          <w:sz w:val="28"/>
          <w:szCs w:val="28"/>
        </w:rPr>
        <w:t>ума посредством электронного документооборота в течении 10 календарных дней.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4.6. В отсутствии секретаря его функции выполняет выбранный путем голосования один из членов Консилиума.</w:t>
      </w:r>
    </w:p>
    <w:p w:rsidR="00E361B5" w:rsidRP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4.7. Заседания Консилиума проводятся по мере необходимости.</w:t>
      </w:r>
    </w:p>
    <w:p w:rsidR="00E361B5" w:rsidRDefault="00E361B5" w:rsidP="00E36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B5">
        <w:rPr>
          <w:rFonts w:ascii="Times New Roman" w:hAnsi="Times New Roman" w:cs="Times New Roman"/>
          <w:sz w:val="28"/>
          <w:szCs w:val="28"/>
        </w:rPr>
        <w:t>4.8. Заседание Консилиума правомочно (и</w:t>
      </w:r>
      <w:r w:rsidR="007E5EC5">
        <w:rPr>
          <w:rFonts w:ascii="Times New Roman" w:hAnsi="Times New Roman" w:cs="Times New Roman"/>
          <w:sz w:val="28"/>
          <w:szCs w:val="28"/>
        </w:rPr>
        <w:t>меет кворум), если в нем принимают</w:t>
      </w:r>
      <w:r w:rsidRPr="00E361B5">
        <w:rPr>
          <w:rFonts w:ascii="Times New Roman" w:hAnsi="Times New Roman" w:cs="Times New Roman"/>
          <w:sz w:val="28"/>
          <w:szCs w:val="28"/>
        </w:rPr>
        <w:t xml:space="preserve"> участие более 50% членов Консилиума, включая председателя Консилиума.</w:t>
      </w:r>
    </w:p>
    <w:p w:rsidR="00E361B5" w:rsidRDefault="00E361B5" w:rsidP="00E3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1B5" w:rsidRDefault="00E361B5" w:rsidP="00E3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B3B" w:rsidRPr="00E55B3B" w:rsidRDefault="00666A29" w:rsidP="00E36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E55B3B" w:rsidRPr="00E55B3B" w:rsidSect="00E361B5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984" w:rsidRDefault="00603984" w:rsidP="00E361B5">
      <w:pPr>
        <w:spacing w:after="0" w:line="240" w:lineRule="auto"/>
      </w:pPr>
      <w:r>
        <w:separator/>
      </w:r>
    </w:p>
  </w:endnote>
  <w:endnote w:type="continuationSeparator" w:id="0">
    <w:p w:rsidR="00603984" w:rsidRDefault="00603984" w:rsidP="00E36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984" w:rsidRDefault="00603984" w:rsidP="00E361B5">
      <w:pPr>
        <w:spacing w:after="0" w:line="240" w:lineRule="auto"/>
      </w:pPr>
      <w:r>
        <w:separator/>
      </w:r>
    </w:p>
  </w:footnote>
  <w:footnote w:type="continuationSeparator" w:id="0">
    <w:p w:rsidR="00603984" w:rsidRDefault="00603984" w:rsidP="00E36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476966"/>
      <w:docPartObj>
        <w:docPartGallery w:val="Page Numbers (Top of Page)"/>
        <w:docPartUnique/>
      </w:docPartObj>
    </w:sdtPr>
    <w:sdtEndPr/>
    <w:sdtContent>
      <w:p w:rsidR="00E361B5" w:rsidRDefault="00E361B5">
        <w:pPr>
          <w:pStyle w:val="a8"/>
          <w:jc w:val="center"/>
        </w:pPr>
        <w:r w:rsidRPr="00E361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361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361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4B9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361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361B5" w:rsidRDefault="00E361B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13F21"/>
    <w:multiLevelType w:val="multilevel"/>
    <w:tmpl w:val="12F0E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43F2A"/>
    <w:multiLevelType w:val="multilevel"/>
    <w:tmpl w:val="E0780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B8"/>
    <w:rsid w:val="000610A4"/>
    <w:rsid w:val="001657C0"/>
    <w:rsid w:val="00261374"/>
    <w:rsid w:val="00352A5D"/>
    <w:rsid w:val="00475900"/>
    <w:rsid w:val="004771C4"/>
    <w:rsid w:val="004B19B8"/>
    <w:rsid w:val="00565C14"/>
    <w:rsid w:val="00603984"/>
    <w:rsid w:val="00666A29"/>
    <w:rsid w:val="006E01AD"/>
    <w:rsid w:val="007E5EC5"/>
    <w:rsid w:val="00852EF8"/>
    <w:rsid w:val="008862E5"/>
    <w:rsid w:val="00943434"/>
    <w:rsid w:val="00BD4C93"/>
    <w:rsid w:val="00BF128F"/>
    <w:rsid w:val="00C46292"/>
    <w:rsid w:val="00E361B5"/>
    <w:rsid w:val="00E475B8"/>
    <w:rsid w:val="00E55B3B"/>
    <w:rsid w:val="00E81578"/>
    <w:rsid w:val="00E84FE4"/>
    <w:rsid w:val="00F40A05"/>
    <w:rsid w:val="00FB606E"/>
    <w:rsid w:val="00FC1594"/>
    <w:rsid w:val="00FD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D5176-E95F-4316-8013-673EAFB1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1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578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"/>
    <w:rsid w:val="00852EF8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6"/>
    <w:rsid w:val="00852EF8"/>
    <w:pPr>
      <w:widowControl w:val="0"/>
      <w:shd w:val="clear" w:color="auto" w:fill="FFFFFF"/>
      <w:spacing w:before="300" w:after="600" w:line="0" w:lineRule="atLeast"/>
      <w:ind w:hanging="4680"/>
      <w:jc w:val="both"/>
    </w:pPr>
    <w:rPr>
      <w:rFonts w:ascii="Times New Roman" w:eastAsia="Times New Roman" w:hAnsi="Times New Roman" w:cs="Times New Roman"/>
      <w:spacing w:val="4"/>
      <w:sz w:val="20"/>
      <w:szCs w:val="20"/>
    </w:rPr>
  </w:style>
  <w:style w:type="paragraph" w:styleId="a7">
    <w:name w:val="List Paragraph"/>
    <w:basedOn w:val="a"/>
    <w:uiPriority w:val="34"/>
    <w:qFormat/>
    <w:rsid w:val="00852EF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36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61B5"/>
  </w:style>
  <w:style w:type="paragraph" w:styleId="aa">
    <w:name w:val="footer"/>
    <w:basedOn w:val="a"/>
    <w:link w:val="ab"/>
    <w:uiPriority w:val="99"/>
    <w:unhideWhenUsed/>
    <w:rsid w:val="00E36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6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Баранчикова Милда Байрамовна</cp:lastModifiedBy>
  <cp:revision>23</cp:revision>
  <cp:lastPrinted>2025-10-29T00:22:00Z</cp:lastPrinted>
  <dcterms:created xsi:type="dcterms:W3CDTF">2018-02-05T01:22:00Z</dcterms:created>
  <dcterms:modified xsi:type="dcterms:W3CDTF">2025-10-29T00:22:00Z</dcterms:modified>
</cp:coreProperties>
</file>