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0526C3" w:rsidTr="000526C3">
        <w:tc>
          <w:tcPr>
            <w:tcW w:w="4246" w:type="dxa"/>
          </w:tcPr>
          <w:p w:rsidR="000526C3" w:rsidRPr="000526C3" w:rsidRDefault="000526C3" w:rsidP="000526C3">
            <w:pPr>
              <w:widowControl w:val="0"/>
              <w:autoSpaceDE w:val="0"/>
              <w:autoSpaceDN w:val="0"/>
              <w:jc w:val="center"/>
              <w:outlineLvl w:val="0"/>
              <w:rPr>
                <w:rFonts w:eastAsiaTheme="minorEastAsia"/>
                <w:sz w:val="28"/>
                <w:szCs w:val="28"/>
              </w:rPr>
            </w:pPr>
            <w:r w:rsidRPr="000526C3">
              <w:rPr>
                <w:rFonts w:eastAsiaTheme="minorEastAsia"/>
                <w:sz w:val="28"/>
                <w:szCs w:val="28"/>
              </w:rPr>
              <w:t>Приложение № 1</w:t>
            </w:r>
          </w:p>
          <w:p w:rsidR="000526C3" w:rsidRPr="000526C3" w:rsidRDefault="000526C3" w:rsidP="000526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0526C3" w:rsidRPr="000526C3" w:rsidRDefault="000526C3" w:rsidP="000526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УТВЕРЖДЕН</w:t>
            </w:r>
          </w:p>
          <w:p w:rsidR="000526C3" w:rsidRPr="000526C3" w:rsidRDefault="000526C3" w:rsidP="000526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</w:t>
            </w:r>
            <w:r w:rsidRPr="000526C3">
              <w:rPr>
                <w:rFonts w:eastAsiaTheme="minorEastAsia"/>
                <w:sz w:val="28"/>
                <w:szCs w:val="28"/>
              </w:rPr>
              <w:t>остановлением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0526C3">
              <w:rPr>
                <w:rFonts w:eastAsiaTheme="minorEastAsia"/>
                <w:sz w:val="28"/>
                <w:szCs w:val="28"/>
              </w:rPr>
              <w:t>Администрации</w:t>
            </w:r>
          </w:p>
          <w:p w:rsidR="000526C3" w:rsidRPr="000526C3" w:rsidRDefault="000526C3" w:rsidP="000526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0526C3">
              <w:rPr>
                <w:rFonts w:eastAsiaTheme="minorEastAsia"/>
                <w:sz w:val="28"/>
                <w:szCs w:val="28"/>
              </w:rPr>
              <w:t>Хасынского муниципального</w:t>
            </w:r>
          </w:p>
          <w:p w:rsidR="000526C3" w:rsidRPr="000526C3" w:rsidRDefault="000526C3" w:rsidP="000526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0526C3">
              <w:rPr>
                <w:rFonts w:eastAsiaTheme="minorEastAsia"/>
                <w:sz w:val="28"/>
                <w:szCs w:val="28"/>
              </w:rPr>
              <w:t>округа Магаданской области</w:t>
            </w:r>
          </w:p>
          <w:p w:rsidR="000526C3" w:rsidRDefault="000526C3" w:rsidP="000526C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0526C3">
              <w:rPr>
                <w:rFonts w:eastAsiaTheme="minorEastAsia"/>
                <w:sz w:val="28"/>
                <w:szCs w:val="28"/>
              </w:rPr>
              <w:t>от ____</w:t>
            </w:r>
            <w:r>
              <w:rPr>
                <w:rFonts w:eastAsiaTheme="minorEastAsia"/>
                <w:sz w:val="28"/>
                <w:szCs w:val="28"/>
              </w:rPr>
              <w:t>_</w:t>
            </w:r>
            <w:r w:rsidRPr="000526C3">
              <w:rPr>
                <w:rFonts w:eastAsiaTheme="minorEastAsia"/>
                <w:sz w:val="28"/>
                <w:szCs w:val="28"/>
              </w:rPr>
              <w:t>_________ № _____</w:t>
            </w:r>
          </w:p>
        </w:tc>
      </w:tr>
    </w:tbl>
    <w:p w:rsidR="009B5A94" w:rsidRPr="000526C3" w:rsidRDefault="009B5A94" w:rsidP="000526C3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9B5A94" w:rsidRDefault="009B5A94" w:rsidP="000526C3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0526C3" w:rsidRPr="000526C3" w:rsidRDefault="000526C3" w:rsidP="000526C3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0526C3">
        <w:rPr>
          <w:rFonts w:eastAsiaTheme="minorEastAsia"/>
          <w:b/>
          <w:sz w:val="28"/>
          <w:szCs w:val="28"/>
        </w:rPr>
        <w:t>ПОРЯДОК МОНИТОРИНГА</w:t>
      </w:r>
    </w:p>
    <w:p w:rsidR="000526C3" w:rsidRDefault="000526C3" w:rsidP="000526C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P38"/>
      <w:bookmarkEnd w:id="0"/>
      <w:r w:rsidRPr="000526C3">
        <w:rPr>
          <w:b/>
          <w:sz w:val="28"/>
          <w:szCs w:val="28"/>
        </w:rPr>
        <w:t xml:space="preserve">состояния системы теплоснабжения Хасынского </w:t>
      </w:r>
    </w:p>
    <w:p w:rsidR="00643B9B" w:rsidRPr="000526C3" w:rsidRDefault="000526C3" w:rsidP="000526C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526C3">
        <w:rPr>
          <w:b/>
          <w:sz w:val="28"/>
          <w:szCs w:val="28"/>
        </w:rPr>
        <w:t>муниципального округа Магаданской области</w:t>
      </w:r>
    </w:p>
    <w:p w:rsidR="000526C3" w:rsidRPr="000526C3" w:rsidRDefault="000526C3" w:rsidP="000526C3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Настоящий Порядок разработан в соответствии с Федеральным </w:t>
      </w:r>
      <w:hyperlink r:id="rId6">
        <w:r w:rsidRPr="000526C3">
          <w:rPr>
            <w:rFonts w:eastAsiaTheme="minorEastAsia"/>
            <w:sz w:val="28"/>
            <w:szCs w:val="28"/>
          </w:rPr>
          <w:t>законом</w:t>
        </w:r>
      </w:hyperlink>
      <w:r w:rsidR="000526C3">
        <w:rPr>
          <w:rFonts w:eastAsiaTheme="minorEastAsia"/>
          <w:sz w:val="28"/>
          <w:szCs w:val="28"/>
        </w:rPr>
        <w:t xml:space="preserve"> от 27.07.2010 №</w:t>
      </w:r>
      <w:r w:rsidR="009B5A94" w:rsidRPr="000526C3">
        <w:rPr>
          <w:rFonts w:eastAsiaTheme="minorEastAsia"/>
          <w:sz w:val="28"/>
          <w:szCs w:val="28"/>
        </w:rPr>
        <w:t xml:space="preserve"> 190-ФЗ «О теплоснабжении»</w:t>
      </w:r>
      <w:r w:rsidRPr="000526C3">
        <w:rPr>
          <w:rFonts w:eastAsiaTheme="minorEastAsia"/>
          <w:sz w:val="28"/>
          <w:szCs w:val="28"/>
        </w:rPr>
        <w:t xml:space="preserve">, </w:t>
      </w:r>
      <w:hyperlink r:id="rId7">
        <w:r w:rsidRPr="000526C3">
          <w:rPr>
            <w:rFonts w:eastAsiaTheme="minorEastAsia"/>
            <w:sz w:val="28"/>
            <w:szCs w:val="28"/>
          </w:rPr>
          <w:t>постановлением</w:t>
        </w:r>
      </w:hyperlink>
      <w:r w:rsidRPr="000526C3">
        <w:rPr>
          <w:rFonts w:eastAsiaTheme="minorEastAsia"/>
          <w:sz w:val="28"/>
          <w:szCs w:val="28"/>
        </w:rPr>
        <w:t xml:space="preserve"> </w:t>
      </w:r>
      <w:r w:rsidR="000526C3">
        <w:rPr>
          <w:rFonts w:eastAsiaTheme="minorEastAsia"/>
          <w:sz w:val="28"/>
          <w:szCs w:val="28"/>
        </w:rPr>
        <w:t xml:space="preserve">           </w:t>
      </w:r>
      <w:r w:rsidRPr="000526C3">
        <w:rPr>
          <w:rFonts w:eastAsiaTheme="minorEastAsia"/>
          <w:sz w:val="28"/>
          <w:szCs w:val="28"/>
        </w:rPr>
        <w:t>Правительства Российской</w:t>
      </w:r>
      <w:r w:rsidR="002570D2">
        <w:rPr>
          <w:rFonts w:eastAsiaTheme="minorEastAsia"/>
          <w:sz w:val="28"/>
          <w:szCs w:val="28"/>
        </w:rPr>
        <w:t xml:space="preserve"> Федерации от 08.08.2012 №</w:t>
      </w:r>
      <w:r w:rsidR="009B5A94" w:rsidRPr="000526C3">
        <w:rPr>
          <w:rFonts w:eastAsiaTheme="minorEastAsia"/>
          <w:sz w:val="28"/>
          <w:szCs w:val="28"/>
        </w:rPr>
        <w:t xml:space="preserve"> 808 «</w:t>
      </w:r>
      <w:r w:rsidRPr="000526C3">
        <w:rPr>
          <w:rFonts w:eastAsiaTheme="minorEastAsia"/>
          <w:sz w:val="28"/>
          <w:szCs w:val="28"/>
        </w:rPr>
        <w:t>Об организации теплоснабжения в Российской Федерации и о внесении изменений в некоторые акты Пра</w:t>
      </w:r>
      <w:r w:rsidR="009B5A94" w:rsidRPr="000526C3">
        <w:rPr>
          <w:rFonts w:eastAsiaTheme="minorEastAsia"/>
          <w:sz w:val="28"/>
          <w:szCs w:val="28"/>
        </w:rPr>
        <w:t>вительства Российской Федерации»</w:t>
      </w:r>
      <w:r w:rsidRPr="000526C3">
        <w:rPr>
          <w:rFonts w:eastAsiaTheme="minorEastAsia"/>
          <w:sz w:val="28"/>
          <w:szCs w:val="28"/>
        </w:rPr>
        <w:t xml:space="preserve"> и устанавливает порядок проведения мониторинга состояния системы тепл</w:t>
      </w:r>
      <w:r w:rsidR="009B5A94" w:rsidRPr="000526C3">
        <w:rPr>
          <w:rFonts w:eastAsiaTheme="minorEastAsia"/>
          <w:sz w:val="28"/>
          <w:szCs w:val="28"/>
        </w:rPr>
        <w:t>оснабжения Хасынского муниципального</w:t>
      </w:r>
      <w:r w:rsidRPr="000526C3">
        <w:rPr>
          <w:rFonts w:eastAsiaTheme="minorEastAsia"/>
          <w:sz w:val="28"/>
          <w:szCs w:val="28"/>
        </w:rPr>
        <w:t xml:space="preserve"> округа</w:t>
      </w:r>
      <w:r w:rsidR="009B5A94" w:rsidRPr="000526C3">
        <w:rPr>
          <w:rFonts w:eastAsiaTheme="minorEastAsia"/>
          <w:sz w:val="28"/>
          <w:szCs w:val="28"/>
        </w:rPr>
        <w:t xml:space="preserve"> Магаданской области</w:t>
      </w:r>
      <w:r w:rsidRPr="000526C3">
        <w:rPr>
          <w:rFonts w:eastAsiaTheme="minorEastAsia"/>
          <w:sz w:val="28"/>
          <w:szCs w:val="28"/>
        </w:rPr>
        <w:t>.</w:t>
      </w:r>
    </w:p>
    <w:p w:rsidR="00643B9B" w:rsidRPr="000526C3" w:rsidRDefault="00643B9B" w:rsidP="000526C3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0526C3">
        <w:rPr>
          <w:rFonts w:eastAsiaTheme="minorEastAsia"/>
          <w:b/>
          <w:sz w:val="28"/>
          <w:szCs w:val="28"/>
        </w:rPr>
        <w:t>1. Общие положения</w:t>
      </w:r>
    </w:p>
    <w:p w:rsidR="00643B9B" w:rsidRPr="000526C3" w:rsidRDefault="00643B9B" w:rsidP="000526C3">
      <w:pPr>
        <w:widowControl w:val="0"/>
        <w:autoSpaceDE w:val="0"/>
        <w:autoSpaceDN w:val="0"/>
        <w:jc w:val="center"/>
        <w:rPr>
          <w:rFonts w:eastAsiaTheme="minorEastAsia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Целями создания и функционирования системы мониторинга теплоснабжения являются повышение надежности и безопасности </w:t>
      </w:r>
      <w:r w:rsidR="0003027B">
        <w:rPr>
          <w:rFonts w:eastAsiaTheme="minorEastAsia"/>
          <w:sz w:val="28"/>
          <w:szCs w:val="28"/>
        </w:rPr>
        <w:t xml:space="preserve">                      </w:t>
      </w:r>
      <w:r w:rsidRPr="000526C3">
        <w:rPr>
          <w:rFonts w:eastAsiaTheme="minorEastAsia"/>
          <w:sz w:val="28"/>
          <w:szCs w:val="28"/>
        </w:rPr>
        <w:t>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Порядок определяет взаимодействие органов местного самоуправления, теплоснабжающих организаций и потребителей тепловой энергии при создании и функционировании системы мониторинга теплоснабжения.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Настоящий порядок обязателен для выполнения исполнителями и потребителями жилищно-коммунальных услуг.</w:t>
      </w:r>
    </w:p>
    <w:p w:rsidR="00643B9B" w:rsidRDefault="00643B9B" w:rsidP="000526C3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0526C3" w:rsidRDefault="000526C3" w:rsidP="000526C3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0526C3" w:rsidRPr="000526C3" w:rsidRDefault="000526C3" w:rsidP="000526C3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643B9B" w:rsidRPr="000526C3" w:rsidRDefault="00643B9B" w:rsidP="000526C3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0526C3">
        <w:rPr>
          <w:rFonts w:eastAsiaTheme="minorEastAsia"/>
          <w:b/>
          <w:sz w:val="28"/>
          <w:szCs w:val="28"/>
        </w:rPr>
        <w:lastRenderedPageBreak/>
        <w:t>2. Основные понятия</w:t>
      </w:r>
    </w:p>
    <w:p w:rsidR="00643B9B" w:rsidRPr="00FD19F7" w:rsidRDefault="00643B9B" w:rsidP="00FD19F7">
      <w:pPr>
        <w:widowControl w:val="0"/>
        <w:autoSpaceDE w:val="0"/>
        <w:autoSpaceDN w:val="0"/>
        <w:jc w:val="center"/>
        <w:rPr>
          <w:rFonts w:eastAsiaTheme="minorEastAsia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настоящем Порядке используются следующие основные понятия:</w:t>
      </w:r>
    </w:p>
    <w:p w:rsidR="00643B9B" w:rsidRPr="000526C3" w:rsidRDefault="009B5A94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</w:t>
      </w:r>
      <w:r w:rsidR="00643B9B" w:rsidRPr="000526C3">
        <w:rPr>
          <w:rFonts w:eastAsiaTheme="minorEastAsia"/>
          <w:sz w:val="28"/>
          <w:szCs w:val="28"/>
        </w:rPr>
        <w:t>мониторинг с</w:t>
      </w:r>
      <w:r w:rsidRPr="000526C3">
        <w:rPr>
          <w:rFonts w:eastAsiaTheme="minorEastAsia"/>
          <w:sz w:val="28"/>
          <w:szCs w:val="28"/>
        </w:rPr>
        <w:t>остояния системы теплоснабжения»</w:t>
      </w:r>
      <w:r w:rsidR="00643B9B" w:rsidRPr="000526C3">
        <w:rPr>
          <w:rFonts w:eastAsiaTheme="minorEastAsia"/>
          <w:sz w:val="28"/>
          <w:szCs w:val="28"/>
        </w:rPr>
        <w:t xml:space="preserve"> - это комплексная система наблюдений, оценки и прогноза состояния тепловых сетей и объектов теплоснабжения (далее - мониторинг);</w:t>
      </w:r>
    </w:p>
    <w:p w:rsidR="00643B9B" w:rsidRPr="000526C3" w:rsidRDefault="009B5A94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«потребитель»</w:t>
      </w:r>
      <w:r w:rsidR="00643B9B" w:rsidRPr="000526C3">
        <w:rPr>
          <w:rFonts w:eastAsiaTheme="minorEastAsia"/>
          <w:sz w:val="28"/>
          <w:szCs w:val="28"/>
        </w:rPr>
        <w:t xml:space="preserve"> - гражданин, использующий коммунальные услуги для личных, семейных, домашних и иных нужд, не связанных с осуществлением предпринимательской деятельности;</w:t>
      </w:r>
    </w:p>
    <w:p w:rsidR="00643B9B" w:rsidRPr="000526C3" w:rsidRDefault="009B5A94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«управляющая организация»</w:t>
      </w:r>
      <w:r w:rsidR="00643B9B" w:rsidRPr="000526C3">
        <w:rPr>
          <w:rFonts w:eastAsiaTheme="minorEastAsia"/>
          <w:sz w:val="28"/>
          <w:szCs w:val="28"/>
        </w:rPr>
        <w:t xml:space="preserve"> - юридическое лицо, независимо 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:rsidR="00643B9B" w:rsidRPr="000526C3" w:rsidRDefault="009B5A94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«коммунальные услуги»</w:t>
      </w:r>
      <w:r w:rsidR="00643B9B" w:rsidRPr="000526C3">
        <w:rPr>
          <w:rFonts w:eastAsiaTheme="minorEastAsia"/>
          <w:sz w:val="28"/>
          <w:szCs w:val="28"/>
        </w:rPr>
        <w:t xml:space="preserve"> - деятельность исполнителя по оказанию услуг по холодному водоснабжению, горячему водоснабжению, водоотведению, электроснабжению и отоплению, обеспечивающая комфортные условия проживания граждан в жилых помещениях;</w:t>
      </w:r>
    </w:p>
    <w:p w:rsidR="00643B9B" w:rsidRPr="000526C3" w:rsidRDefault="009B5A94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«ресурсоснабжающая организация»</w:t>
      </w:r>
      <w:r w:rsidR="00643B9B" w:rsidRPr="000526C3">
        <w:rPr>
          <w:rFonts w:eastAsiaTheme="minorEastAsia"/>
          <w:sz w:val="28"/>
          <w:szCs w:val="28"/>
        </w:rPr>
        <w:t xml:space="preserve"> - юридическое лицо, независимо от организационно-правовой формы, а также индивидуальный предприниматель, осуществляющие продажу коммунальных ресурсов;</w:t>
      </w:r>
    </w:p>
    <w:p w:rsidR="00643B9B" w:rsidRPr="000526C3" w:rsidRDefault="009B5A94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«коммунальные ресурсы»</w:t>
      </w:r>
      <w:r w:rsidR="00643B9B" w:rsidRPr="000526C3">
        <w:rPr>
          <w:rFonts w:eastAsiaTheme="minorEastAsia"/>
          <w:sz w:val="28"/>
          <w:szCs w:val="28"/>
        </w:rPr>
        <w:t xml:space="preserve"> - горячая вода, холодная вода, тепловая энергия, электрическая энергия, используемые для предоставления коммунальных услуг;</w:t>
      </w:r>
    </w:p>
    <w:p w:rsidR="00643B9B" w:rsidRDefault="009B5A94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«система теплоснабжения»</w:t>
      </w:r>
      <w:r w:rsidR="00643B9B" w:rsidRPr="000526C3">
        <w:rPr>
          <w:rFonts w:eastAsiaTheme="minorEastAsia"/>
          <w:sz w:val="28"/>
          <w:szCs w:val="28"/>
        </w:rPr>
        <w:t xml:space="preserve"> - совокупность объединенных общим производственным процессом источников тепла и (или) тепловых сетей города (района), населенного пункта,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порядке;</w:t>
      </w:r>
    </w:p>
    <w:p w:rsidR="00643B9B" w:rsidRPr="000526C3" w:rsidRDefault="009B5A94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</w:t>
      </w:r>
      <w:r w:rsidR="00643B9B" w:rsidRPr="000526C3">
        <w:rPr>
          <w:rFonts w:eastAsiaTheme="minorEastAsia"/>
          <w:sz w:val="28"/>
          <w:szCs w:val="28"/>
        </w:rPr>
        <w:t xml:space="preserve">тепловая </w:t>
      </w:r>
      <w:r w:rsidRPr="000526C3">
        <w:rPr>
          <w:rFonts w:eastAsiaTheme="minorEastAsia"/>
          <w:sz w:val="28"/>
          <w:szCs w:val="28"/>
        </w:rPr>
        <w:t>сеть»</w:t>
      </w:r>
      <w:r w:rsidR="00643B9B" w:rsidRPr="000526C3">
        <w:rPr>
          <w:rFonts w:eastAsiaTheme="minorEastAsia"/>
          <w:sz w:val="28"/>
          <w:szCs w:val="28"/>
        </w:rPr>
        <w:t xml:space="preserve"> - совокупность устройств, предназначенных для передачи и распределения тепловой энергии потребителям;</w:t>
      </w:r>
    </w:p>
    <w:p w:rsidR="00643B9B" w:rsidRPr="000526C3" w:rsidRDefault="009B5A94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- «тепловой пункт»</w:t>
      </w:r>
      <w:r w:rsidR="00643B9B" w:rsidRPr="000526C3">
        <w:rPr>
          <w:rFonts w:eastAsiaTheme="minorEastAsia"/>
          <w:sz w:val="28"/>
          <w:szCs w:val="28"/>
        </w:rPr>
        <w:t xml:space="preserve"> - совокупность устройств, предназначенных для присоединения к тепловым сетям систем отопления, вентиляции, кондиционирования воздуха, горячего водоснабжения и технологических теплоиспользующих установок промышленных и сельскохозяйственных предприятий, жилых и общественных зданий (индивидуальные - для присоединения систем теплопотребления одного здания или его части; центральные - то же, двух зданий или более);</w:t>
      </w:r>
    </w:p>
    <w:p w:rsidR="00643B9B" w:rsidRPr="000526C3" w:rsidRDefault="009B5A94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«техническое обслуживание»</w:t>
      </w:r>
      <w:r w:rsidR="00643B9B" w:rsidRPr="000526C3">
        <w:rPr>
          <w:rFonts w:eastAsiaTheme="minorEastAsia"/>
          <w:sz w:val="28"/>
          <w:szCs w:val="28"/>
        </w:rPr>
        <w:t xml:space="preserve"> - комплекс операций или операция </w:t>
      </w:r>
      <w:r w:rsidR="0003027B">
        <w:rPr>
          <w:rFonts w:eastAsiaTheme="minorEastAsia"/>
          <w:sz w:val="28"/>
          <w:szCs w:val="28"/>
        </w:rPr>
        <w:t xml:space="preserve">                    </w:t>
      </w:r>
      <w:r w:rsidR="00643B9B" w:rsidRPr="000526C3">
        <w:rPr>
          <w:rFonts w:eastAsiaTheme="minorEastAsia"/>
          <w:sz w:val="28"/>
          <w:szCs w:val="28"/>
        </w:rPr>
        <w:t>по поддержанию работоспособности или исправности изделия (установки) при использовании его (ее) по назначению, хранении или транспортировке;</w:t>
      </w:r>
    </w:p>
    <w:p w:rsidR="00643B9B" w:rsidRPr="000526C3" w:rsidRDefault="002901C0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«текущий ремонт»</w:t>
      </w:r>
      <w:r w:rsidR="00643B9B" w:rsidRPr="000526C3">
        <w:rPr>
          <w:rFonts w:eastAsiaTheme="minorEastAsia"/>
          <w:sz w:val="28"/>
          <w:szCs w:val="28"/>
        </w:rPr>
        <w:t xml:space="preserve"> - ремонт, выполняемый для поддержания технических и экономических характеристик объекта в заданных пределах с заменой и (или) восстановлением отдельных быстроизнашивающихся составных частей и деталей;</w:t>
      </w:r>
    </w:p>
    <w:p w:rsidR="00643B9B" w:rsidRPr="000526C3" w:rsidRDefault="002901C0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«капитальный ремонт»</w:t>
      </w:r>
      <w:r w:rsidR="00643B9B" w:rsidRPr="000526C3">
        <w:rPr>
          <w:rFonts w:eastAsiaTheme="minorEastAsia"/>
          <w:sz w:val="28"/>
          <w:szCs w:val="28"/>
        </w:rPr>
        <w:t xml:space="preserve"> - ремонт, выполняемый для восстановления технических и экономических характеристик объекта до значений, близких к проектным, с заменой или восстановлением любых составных частей;</w:t>
      </w:r>
    </w:p>
    <w:p w:rsidR="00643B9B" w:rsidRPr="000526C3" w:rsidRDefault="002901C0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«технологические нарушения»</w:t>
      </w:r>
      <w:r w:rsidR="00643B9B" w:rsidRPr="000526C3">
        <w:rPr>
          <w:rFonts w:eastAsiaTheme="minorEastAsia"/>
          <w:sz w:val="28"/>
          <w:szCs w:val="28"/>
        </w:rPr>
        <w:t xml:space="preserve"> - нарушения в работе системы теплоснабжения и работе эксплуатирующих организаций в зависимости от характера и тяжести последствий (воздействие на персонал, отклонение параметров энергоносителя, экологическое воздействие, объем повреждения оборудования, другие факторы снижения надежности), которые подразделяются на инцидент и аварию;</w:t>
      </w:r>
    </w:p>
    <w:p w:rsidR="00643B9B" w:rsidRPr="000526C3" w:rsidRDefault="002901C0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</w:t>
      </w:r>
      <w:r w:rsidR="00643B9B" w:rsidRPr="000526C3">
        <w:rPr>
          <w:rFonts w:eastAsiaTheme="minorEastAsia"/>
          <w:sz w:val="28"/>
          <w:szCs w:val="28"/>
        </w:rPr>
        <w:t>ин</w:t>
      </w:r>
      <w:r w:rsidRPr="000526C3">
        <w:rPr>
          <w:rFonts w:eastAsiaTheme="minorEastAsia"/>
          <w:sz w:val="28"/>
          <w:szCs w:val="28"/>
        </w:rPr>
        <w:t>цидент»</w:t>
      </w:r>
      <w:r w:rsidR="00643B9B" w:rsidRPr="000526C3">
        <w:rPr>
          <w:rFonts w:eastAsiaTheme="minorEastAsia"/>
          <w:sz w:val="28"/>
          <w:szCs w:val="28"/>
        </w:rPr>
        <w:t xml:space="preserve"> - отказ или повреждение оборудования и (или) сетей, отклонение от установленных режимов, нарушение федеральных законов, нормативных правовых актов и технических документов, устанавливающих правила ведения работ на производственном объекте, включая: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- </w:t>
      </w:r>
      <w:r w:rsidR="002570D2">
        <w:rPr>
          <w:rFonts w:eastAsiaTheme="minorEastAsia"/>
          <w:sz w:val="28"/>
          <w:szCs w:val="28"/>
        </w:rPr>
        <w:t>«</w:t>
      </w:r>
      <w:r w:rsidRPr="000526C3">
        <w:rPr>
          <w:rFonts w:eastAsiaTheme="minorEastAsia"/>
          <w:sz w:val="28"/>
          <w:szCs w:val="28"/>
        </w:rPr>
        <w:t>технологический отказ</w:t>
      </w:r>
      <w:r w:rsidR="002570D2">
        <w:rPr>
          <w:rFonts w:eastAsiaTheme="minorEastAsia"/>
          <w:sz w:val="28"/>
          <w:szCs w:val="28"/>
        </w:rPr>
        <w:t>»</w:t>
      </w:r>
      <w:r w:rsidRPr="000526C3">
        <w:rPr>
          <w:rFonts w:eastAsiaTheme="minorEastAsia"/>
          <w:sz w:val="28"/>
          <w:szCs w:val="28"/>
        </w:rPr>
        <w:t xml:space="preserve"> - вынужденное отключение или ограничение работоспособности оборудования, приведшее к нарушению процесса производства и (или) передачи тепловой энергии потребителям, если они не </w:t>
      </w:r>
      <w:r w:rsidRPr="000526C3">
        <w:rPr>
          <w:rFonts w:eastAsiaTheme="minorEastAsia"/>
          <w:sz w:val="28"/>
          <w:szCs w:val="28"/>
        </w:rPr>
        <w:lastRenderedPageBreak/>
        <w:t>содержат признаков аварии;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- </w:t>
      </w:r>
      <w:r w:rsidR="002570D2">
        <w:rPr>
          <w:rFonts w:eastAsiaTheme="minorEastAsia"/>
          <w:sz w:val="28"/>
          <w:szCs w:val="28"/>
        </w:rPr>
        <w:t>«</w:t>
      </w:r>
      <w:r w:rsidRPr="000526C3">
        <w:rPr>
          <w:rFonts w:eastAsiaTheme="minorEastAsia"/>
          <w:sz w:val="28"/>
          <w:szCs w:val="28"/>
        </w:rPr>
        <w:t>функциональный отказ</w:t>
      </w:r>
      <w:r w:rsidR="002570D2">
        <w:rPr>
          <w:rFonts w:eastAsiaTheme="minorEastAsia"/>
          <w:sz w:val="28"/>
          <w:szCs w:val="28"/>
        </w:rPr>
        <w:t>»</w:t>
      </w:r>
      <w:bookmarkStart w:id="1" w:name="_GoBack"/>
      <w:bookmarkEnd w:id="1"/>
      <w:r w:rsidRPr="000526C3">
        <w:rPr>
          <w:rFonts w:eastAsiaTheme="minorEastAsia"/>
          <w:sz w:val="28"/>
          <w:szCs w:val="28"/>
        </w:rPr>
        <w:t xml:space="preserve"> - неисправности оборудования (в том числе резервного и вспомогательного), не повлиявшие на технологический процесс производства и (или) передачи тепловой энергии, а также неправильное действие защит и автоматики, ошибочные действия персонала, если они не привели к ограничению потребителей и снижению качества отпускаемой энергии;</w:t>
      </w:r>
    </w:p>
    <w:p w:rsidR="00643B9B" w:rsidRPr="000526C3" w:rsidRDefault="009E0E97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</w:t>
      </w:r>
      <w:r w:rsidR="00643B9B" w:rsidRPr="000526C3">
        <w:rPr>
          <w:rFonts w:eastAsiaTheme="minorEastAsia"/>
          <w:sz w:val="28"/>
          <w:szCs w:val="28"/>
        </w:rPr>
        <w:t>ав</w:t>
      </w:r>
      <w:r w:rsidRPr="000526C3">
        <w:rPr>
          <w:rFonts w:eastAsiaTheme="minorEastAsia"/>
          <w:sz w:val="28"/>
          <w:szCs w:val="28"/>
        </w:rPr>
        <w:t>ария на объектах теплоснабжения»</w:t>
      </w:r>
      <w:r w:rsidR="00643B9B" w:rsidRPr="000526C3">
        <w:rPr>
          <w:rFonts w:eastAsiaTheme="minorEastAsia"/>
          <w:sz w:val="28"/>
          <w:szCs w:val="28"/>
        </w:rPr>
        <w:t xml:space="preserve"> - 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водоснабжение на период более 36 часов;</w:t>
      </w:r>
    </w:p>
    <w:p w:rsidR="00643B9B" w:rsidRPr="000526C3" w:rsidRDefault="009E0E97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«</w:t>
      </w:r>
      <w:r w:rsidR="00643B9B" w:rsidRPr="000526C3">
        <w:rPr>
          <w:rFonts w:eastAsiaTheme="minorEastAsia"/>
          <w:sz w:val="28"/>
          <w:szCs w:val="28"/>
        </w:rPr>
        <w:t>неисправность</w:t>
      </w:r>
      <w:r w:rsidRPr="000526C3">
        <w:rPr>
          <w:rFonts w:eastAsiaTheme="minorEastAsia"/>
          <w:sz w:val="28"/>
          <w:szCs w:val="28"/>
        </w:rPr>
        <w:t>»</w:t>
      </w:r>
      <w:r w:rsidR="00643B9B" w:rsidRPr="000526C3">
        <w:rPr>
          <w:rFonts w:eastAsiaTheme="minorEastAsia"/>
          <w:sz w:val="28"/>
          <w:szCs w:val="28"/>
        </w:rPr>
        <w:t xml:space="preserve"> - другие нарушения в работе системы теплоснабжения, при которых не выполняется хотя бы одно из требований, определенных технологическим процессом.</w:t>
      </w:r>
    </w:p>
    <w:p w:rsidR="00643B9B" w:rsidRPr="000526C3" w:rsidRDefault="00643B9B" w:rsidP="000526C3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0526C3">
        <w:rPr>
          <w:rFonts w:eastAsiaTheme="minorEastAsia"/>
          <w:b/>
          <w:sz w:val="28"/>
          <w:szCs w:val="28"/>
        </w:rPr>
        <w:t>3. Основные задачи мониторинга</w:t>
      </w:r>
    </w:p>
    <w:p w:rsidR="00643B9B" w:rsidRPr="000526C3" w:rsidRDefault="00643B9B" w:rsidP="003F1310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3.1. Основными задачами мониторинга состояния системы теплоснабжения являются: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сбор, обработка и анализ данных о состоянии объектов теплоснабжения, статистических данных об авариях и неисправностях, возникающих на системах теплоснабжения и проводимых на них ремонтных работ;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оптимизация процесса составления планов проведения ремонтных работ на теплосетях;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эффективное планирование выделения финансовых средств на содержание и проведение ремонтных работ на тепловых сетях.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3.2. Система мониторинга включает в себя: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сбор данных;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хранение, обработку и представление данных;</w:t>
      </w:r>
    </w:p>
    <w:p w:rsidR="00643B9B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анализ и выдачу информации для принятия решения.</w:t>
      </w:r>
    </w:p>
    <w:p w:rsidR="003F1310" w:rsidRPr="000526C3" w:rsidRDefault="003F1310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3.2.1. Сбор данных.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Система сбора данных мониторинга за состоянием тепловых сетей объединяет в себе все существующие методы наблюдения за тепловыми сетями на территории муниципального образования.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систему сбора данных вносятся данные по проведенным ремонтам и сведения, накапливаемые эксплуатационным персоналом.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Собирается следующая информация: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база данных технологического оборудования прокладок тепловых сетей;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расположение смежных коммуникаций в 5-метровой зоне вдоль прокладки теплосети, схема дренажных и канализационных сетей;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исполнительная документация в электронном виде;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данные о грунтах в зоне прокладки теплосети.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3.2.2. Сбор данных организуется уполномоченным органом Хасынского </w:t>
      </w:r>
      <w:r w:rsidR="009E0E97" w:rsidRPr="000526C3">
        <w:rPr>
          <w:rFonts w:eastAsiaTheme="minorEastAsia"/>
          <w:sz w:val="28"/>
          <w:szCs w:val="28"/>
        </w:rPr>
        <w:t>муниципального</w:t>
      </w:r>
      <w:r w:rsidRPr="000526C3">
        <w:rPr>
          <w:rFonts w:eastAsiaTheme="minorEastAsia"/>
          <w:sz w:val="28"/>
          <w:szCs w:val="28"/>
        </w:rPr>
        <w:t xml:space="preserve"> округа</w:t>
      </w:r>
      <w:r w:rsidR="009E0E97" w:rsidRPr="000526C3">
        <w:rPr>
          <w:rFonts w:eastAsiaTheme="minorEastAsia"/>
          <w:sz w:val="28"/>
          <w:szCs w:val="28"/>
        </w:rPr>
        <w:t xml:space="preserve"> Магаданской области</w:t>
      </w:r>
      <w:r w:rsidRPr="000526C3">
        <w:rPr>
          <w:rFonts w:eastAsiaTheme="minorEastAsia"/>
          <w:sz w:val="28"/>
          <w:szCs w:val="28"/>
        </w:rPr>
        <w:t xml:space="preserve"> на бумажных и электронных носителях и аккумулируется для разработки схемы теплоснабжения Хасынского </w:t>
      </w:r>
      <w:r w:rsidR="009E0E97" w:rsidRPr="000526C3">
        <w:rPr>
          <w:rFonts w:eastAsiaTheme="minorEastAsia"/>
          <w:sz w:val="28"/>
          <w:szCs w:val="28"/>
        </w:rPr>
        <w:t>муниципального</w:t>
      </w:r>
      <w:r w:rsidRPr="000526C3">
        <w:rPr>
          <w:rFonts w:eastAsiaTheme="minorEastAsia"/>
          <w:sz w:val="28"/>
          <w:szCs w:val="28"/>
        </w:rPr>
        <w:t xml:space="preserve"> округа</w:t>
      </w:r>
      <w:r w:rsidR="009E0E97" w:rsidRPr="000526C3">
        <w:rPr>
          <w:rFonts w:eastAsiaTheme="minorEastAsia"/>
          <w:sz w:val="28"/>
          <w:szCs w:val="28"/>
        </w:rPr>
        <w:t xml:space="preserve"> Магаданской области</w:t>
      </w:r>
      <w:r w:rsidRPr="000526C3">
        <w:rPr>
          <w:rFonts w:eastAsiaTheme="minorEastAsia"/>
          <w:sz w:val="28"/>
          <w:szCs w:val="28"/>
        </w:rPr>
        <w:t>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3.2.3. Анализ и выдача информации для принятия решения.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Система анализа и выдачи информации в тепловых сетях направлена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Основным источником информации для статистической обработки данных являются результаты опрессовки в ремонтный период, которые применяется как основной метод диагностики и планирования ремонтов и перекладок тепловых сетей.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оптимального управленческого решения.</w:t>
      </w:r>
    </w:p>
    <w:p w:rsidR="00643B9B" w:rsidRPr="000526C3" w:rsidRDefault="00643B9B" w:rsidP="000526C3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0526C3">
        <w:rPr>
          <w:rFonts w:eastAsiaTheme="minorEastAsia"/>
          <w:b/>
          <w:sz w:val="28"/>
          <w:szCs w:val="28"/>
        </w:rPr>
        <w:lastRenderedPageBreak/>
        <w:t>4. Функционирование системы мониторинга</w:t>
      </w:r>
    </w:p>
    <w:p w:rsidR="00643B9B" w:rsidRPr="003F1310" w:rsidRDefault="00643B9B" w:rsidP="000526C3">
      <w:pPr>
        <w:widowControl w:val="0"/>
        <w:autoSpaceDE w:val="0"/>
        <w:autoSpaceDN w:val="0"/>
        <w:jc w:val="center"/>
        <w:rPr>
          <w:rFonts w:eastAsiaTheme="minorEastAsia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Функционирование системы мониторинга осуществляется на объектовом и муниципальном уровнях.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теплосети.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муниципальном уровне организационно-методическое руководство и координацию деятельности системы мониторинга осуществляют комиссии по контролю за ходом работ по подготовке объектов жилищно-коммунального хозяйства и социальной сферы к отопительному периоду и по проверке готовности к отопительному периоду теплоснабжающих организаций и потребителей теплов</w:t>
      </w:r>
      <w:r w:rsidR="009E0E97" w:rsidRPr="000526C3">
        <w:rPr>
          <w:rFonts w:eastAsiaTheme="minorEastAsia"/>
          <w:sz w:val="28"/>
          <w:szCs w:val="28"/>
        </w:rPr>
        <w:t>ой энергии Хасынского муниципального</w:t>
      </w:r>
      <w:r w:rsidRPr="000526C3">
        <w:rPr>
          <w:rFonts w:eastAsiaTheme="minorEastAsia"/>
          <w:sz w:val="28"/>
          <w:szCs w:val="28"/>
        </w:rPr>
        <w:t xml:space="preserve"> округа</w:t>
      </w:r>
      <w:r w:rsidR="009E0E97" w:rsidRPr="000526C3">
        <w:rPr>
          <w:rFonts w:eastAsiaTheme="minorEastAsia"/>
          <w:sz w:val="28"/>
          <w:szCs w:val="28"/>
        </w:rPr>
        <w:t xml:space="preserve"> Магаданской области</w:t>
      </w:r>
      <w:r w:rsidRPr="000526C3">
        <w:rPr>
          <w:rFonts w:eastAsiaTheme="minorEastAsia"/>
          <w:sz w:val="28"/>
          <w:szCs w:val="28"/>
        </w:rPr>
        <w:t xml:space="preserve"> (далее - Комиссии), которые являются координационным органом.</w:t>
      </w:r>
    </w:p>
    <w:p w:rsidR="00643B9B" w:rsidRPr="000526C3" w:rsidRDefault="00643B9B" w:rsidP="000526C3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0526C3">
        <w:rPr>
          <w:rFonts w:eastAsiaTheme="minorEastAsia"/>
          <w:b/>
          <w:sz w:val="28"/>
          <w:szCs w:val="28"/>
        </w:rPr>
        <w:t>5. Основные принципы мониторинга</w:t>
      </w:r>
    </w:p>
    <w:p w:rsidR="00643B9B" w:rsidRPr="003F1310" w:rsidRDefault="00643B9B" w:rsidP="000526C3">
      <w:pPr>
        <w:widowControl w:val="0"/>
        <w:autoSpaceDE w:val="0"/>
        <w:autoSpaceDN w:val="0"/>
        <w:jc w:val="center"/>
        <w:rPr>
          <w:rFonts w:eastAsiaTheme="minorEastAsia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Основными принципами мониторинга являются: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законность получения информации о техническом состоянии тепловых сетей и объектов теплоснабжения;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непрерывность наблюдения за техническим состоянием тепловых сетей и объектов теплоснабжения;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открытость доступа к результатам мониторинга;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достоверность сведений, полученных в результате мониторинга.</w:t>
      </w:r>
    </w:p>
    <w:p w:rsidR="00643B9B" w:rsidRPr="000526C3" w:rsidRDefault="00643B9B" w:rsidP="000526C3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0526C3">
        <w:rPr>
          <w:rFonts w:eastAsiaTheme="minorEastAsia"/>
          <w:b/>
          <w:sz w:val="28"/>
          <w:szCs w:val="28"/>
        </w:rPr>
        <w:t>6. Сроки проведения мониторинга</w:t>
      </w:r>
    </w:p>
    <w:p w:rsidR="00643B9B" w:rsidRPr="003F1310" w:rsidRDefault="00643B9B" w:rsidP="000526C3">
      <w:pPr>
        <w:widowControl w:val="0"/>
        <w:autoSpaceDE w:val="0"/>
        <w:autoSpaceDN w:val="0"/>
        <w:jc w:val="center"/>
        <w:rPr>
          <w:rFonts w:eastAsiaTheme="minorEastAsia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Комиссии, созданные для обеспечения согласованности действий </w:t>
      </w:r>
      <w:r w:rsidR="00924C60" w:rsidRPr="000526C3">
        <w:rPr>
          <w:rFonts w:eastAsiaTheme="minorEastAsia"/>
          <w:sz w:val="28"/>
          <w:szCs w:val="28"/>
        </w:rPr>
        <w:t>Хасынского муниципального</w:t>
      </w:r>
      <w:r w:rsidRPr="000526C3">
        <w:rPr>
          <w:rFonts w:eastAsiaTheme="minorEastAsia"/>
          <w:sz w:val="28"/>
          <w:szCs w:val="28"/>
        </w:rPr>
        <w:t xml:space="preserve"> округа</w:t>
      </w:r>
      <w:r w:rsidR="00924C60" w:rsidRPr="000526C3">
        <w:rPr>
          <w:rFonts w:eastAsiaTheme="minorEastAsia"/>
          <w:sz w:val="28"/>
          <w:szCs w:val="28"/>
        </w:rPr>
        <w:t xml:space="preserve"> Магаданской области</w:t>
      </w:r>
      <w:r w:rsidRPr="000526C3">
        <w:rPr>
          <w:rFonts w:eastAsiaTheme="minorEastAsia"/>
          <w:sz w:val="28"/>
          <w:szCs w:val="28"/>
        </w:rPr>
        <w:t xml:space="preserve"> и организаций, учреждений жилищно-коммунальной и социальной сферы (далее - организации), осуществляют контроль за ходом подготовки жилищно-коммунального комплекса, объектов социальной сферы и объектов энергообеспечения к работе в осенне-зимний период и оценку готовности к </w:t>
      </w:r>
      <w:r w:rsidRPr="000526C3">
        <w:rPr>
          <w:rFonts w:eastAsiaTheme="minorEastAsia"/>
          <w:sz w:val="28"/>
          <w:szCs w:val="28"/>
        </w:rPr>
        <w:lastRenderedPageBreak/>
        <w:t>отопительному периоду теплоснабжающих организаций и потребителей теплов</w:t>
      </w:r>
      <w:r w:rsidR="00924C60" w:rsidRPr="000526C3">
        <w:rPr>
          <w:rFonts w:eastAsiaTheme="minorEastAsia"/>
          <w:sz w:val="28"/>
          <w:szCs w:val="28"/>
        </w:rPr>
        <w:t>ой энергии Хасынского муниципального</w:t>
      </w:r>
      <w:r w:rsidRPr="000526C3">
        <w:rPr>
          <w:rFonts w:eastAsiaTheme="minorEastAsia"/>
          <w:sz w:val="28"/>
          <w:szCs w:val="28"/>
        </w:rPr>
        <w:t xml:space="preserve"> округа</w:t>
      </w:r>
      <w:r w:rsidR="00924C60" w:rsidRPr="000526C3">
        <w:rPr>
          <w:rFonts w:eastAsiaTheme="minorEastAsia"/>
          <w:sz w:val="28"/>
          <w:szCs w:val="28"/>
        </w:rPr>
        <w:t xml:space="preserve"> Магаданской области</w:t>
      </w:r>
      <w:r w:rsidRPr="000526C3">
        <w:rPr>
          <w:rFonts w:eastAsiaTheme="minorEastAsia"/>
          <w:sz w:val="28"/>
          <w:szCs w:val="28"/>
        </w:rPr>
        <w:t xml:space="preserve"> в период с мая по ноябрь.</w:t>
      </w:r>
    </w:p>
    <w:p w:rsidR="00643B9B" w:rsidRPr="000526C3" w:rsidRDefault="00643B9B" w:rsidP="003F1310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0526C3">
        <w:rPr>
          <w:rFonts w:eastAsiaTheme="minorEastAsia"/>
          <w:b/>
          <w:sz w:val="28"/>
          <w:szCs w:val="28"/>
        </w:rPr>
        <w:t>7. Технические требования к объектам мониторинга</w:t>
      </w:r>
    </w:p>
    <w:p w:rsidR="00643B9B" w:rsidRPr="003F1310" w:rsidRDefault="00643B9B" w:rsidP="003F1310">
      <w:pPr>
        <w:widowControl w:val="0"/>
        <w:autoSpaceDE w:val="0"/>
        <w:autoSpaceDN w:val="0"/>
        <w:jc w:val="center"/>
        <w:rPr>
          <w:rFonts w:eastAsiaTheme="minorEastAsia"/>
        </w:rPr>
      </w:pPr>
    </w:p>
    <w:p w:rsidR="00643B9B" w:rsidRPr="003F1310" w:rsidRDefault="00643B9B" w:rsidP="003F1310">
      <w:pPr>
        <w:widowControl w:val="0"/>
        <w:autoSpaceDE w:val="0"/>
        <w:autoSpaceDN w:val="0"/>
        <w:spacing w:line="360" w:lineRule="auto"/>
        <w:ind w:firstLine="709"/>
        <w:outlineLvl w:val="2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7.1. Основные технические требования к устройству тепловых</w:t>
      </w:r>
      <w:r w:rsidR="003F1310">
        <w:rPr>
          <w:rFonts w:eastAsiaTheme="minorEastAsia"/>
          <w:sz w:val="28"/>
          <w:szCs w:val="28"/>
        </w:rPr>
        <w:t xml:space="preserve"> </w:t>
      </w:r>
      <w:r w:rsidRPr="000526C3">
        <w:rPr>
          <w:rFonts w:eastAsiaTheme="minorEastAsia"/>
          <w:sz w:val="28"/>
          <w:szCs w:val="28"/>
        </w:rPr>
        <w:t>сетей</w:t>
      </w:r>
      <w:r w:rsidR="003F1310">
        <w:rPr>
          <w:rFonts w:eastAsiaTheme="minorEastAsia"/>
          <w:sz w:val="28"/>
          <w:szCs w:val="28"/>
        </w:rPr>
        <w:t>.</w:t>
      </w:r>
    </w:p>
    <w:p w:rsidR="00643B9B" w:rsidRPr="000526C3" w:rsidRDefault="00643B9B" w:rsidP="003F131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Устройство тепловых сетей должно соответствовать требованиям строительных норм и правил, других нормативно-технических документов и техническим условиям.</w:t>
      </w:r>
    </w:p>
    <w:p w:rsidR="00643B9B" w:rsidRPr="000526C3" w:rsidRDefault="00643B9B" w:rsidP="003F131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Материалы труб, арматуры, компенсаторов, опор и других элементов трубопроводов тепловых сетей III и IV категорий, а также методы их изготовления, ремонта и контроля должны соответствовать Правилам устройства и безопасной эксплуатации трубопроводов пара и горячей воды и СНиП.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Для трубопроводов тепловых сетей и тепловых пунктов при температуре воды 115°C и ниже при давлении до 1,6 МПа включительно допускается применять неметаллические трубы, если их качество удовлетворяет санитарным требованиям и соответствует параметрам теплоносителя.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Применение арматуры из латуни и бронзы на трубопроводах тепловых сетей допускается при температуре теплоносителя не выше 250°C.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Для трубопроводов тепловых сетей, кроме тепловых пунктов и сетей горячего водоснабжения, не допускается применять арматуру: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из серого чугуна в районах с расчетной температурой наружного воздуха для проектирования отопления - ниже минус 10°C;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из ковкого чугуна - в районах с расчетной температурой наружного воздуха для проектирования отопления - ниже минус 30°C;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из высокопрочного чугуна в районах с расчетной температурой наружного воздуха для проектирования отопления - ниже минус 40°C.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спускных, продувочных и дренажных устройствах не допускается применение арматуры из серого чугуна.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На трубопроводах водяных тепловых сетей должна применяться арматура двустороннего прохода. На штуцерах для выпуска воздуха и воды, а также подачи воздуха при гидропневматической промывке допускается установка арматуры с односторонним проходом.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прокладке трубопроводов в полупроходных каналах высота каналов в свету должна быть не менее 1,5 м, а ширина прохода между изолированными трубопроводами - не менее 0,6 м.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прокладке трубопроводов в проходных тоннелях (коллекторах) высота тоннеля (коллектора) в свету должна быть не менее 2 м, а ширина прохода между изолированными трубопроводами - не менее 0,7 м.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местах расположения запорной арматуры и оборудования ширина тоннеля должна быть достаточной для удобного обслуживания установленной арматуры и оборудования. При прокладке в тоннелях нескольких трубопроводов их взаимное размещение должно обеспечивать удобное проведение ремонта трубопроводов и замены отдельных их частей.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надземной открытой прокладке трубопроводов допускается совместная прокладка трубопроводов всех категорий с технологическими трубопроводами разного назначения, за исключением случаев, когда такая прокладка противоречит правилам безопасности.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Камеры для обслуживания подземных трубопроводов должны иметь люки с лестницами или скобами.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Число люков для камер следует предусматривать: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при внутренней площади камер от 2,5 до 6 кв. м - не менее двух, расположенных по диагонали;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при внутренней площади камер 6 кв. м и более - четыре.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Проходные каналы должны иметь входные люки с лестницей или скобами. Расстояние между люками должно быть не более 300 м, а в случае совместной прокладки с другими трубопроводами - не более 50 м. Входные люки должны предусматриваться также во всех конечных точках тупиковых участков, на поворотах трассы и в узлах установки арматуры.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 xml:space="preserve">Горизонтальные участки трубопроводов должны иметь уклон </w:t>
      </w:r>
      <w:r w:rsidR="003F1310">
        <w:rPr>
          <w:rFonts w:eastAsiaTheme="minorEastAsia"/>
          <w:sz w:val="28"/>
          <w:szCs w:val="28"/>
        </w:rPr>
        <w:t xml:space="preserve">                              </w:t>
      </w:r>
      <w:r w:rsidRPr="000526C3">
        <w:rPr>
          <w:rFonts w:eastAsiaTheme="minorEastAsia"/>
          <w:sz w:val="28"/>
          <w:szCs w:val="28"/>
        </w:rPr>
        <w:t>не менее 0,002 независимо от способа прокладки.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Трассировка должна исключать возможность образования водяных застойных участков.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Каждый участок трубопровода между неподвижными опорами должен быть рассчитан на компенсацию тепловых удлинений, которая может осуществляться за счет самокомпенсации или путем установки П-образных, линзовых, сильфонных, сальниковых компенсаторов. Применение чугунных сальниковых компенсаторов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нижних точках каждого отключаемого задвижками участка трубопровода должны предусматриваться спускные штуцера, снабженные запорной арматурой, для опорожнения трубопровода.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Для отвода воздуха в верхних точках трубопроводов должны быть установлены воздушники.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Запорная арматура в тепловых сетях должна быть установлена: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на всех трубопроводах выводов тепловых сетей от источника тепла независимо от параметров теплоносителя и диаметров трубопроводов и на конденсатопроводах к сборному баку конденсата, дублирование арматуры внутри и вне здания не допускается;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- на трубопроводах водяных тепловых сетей диаметром 100 мм и более - на расстоянии не более 1000 м друг от друга (секционирующие </w:t>
      </w:r>
      <w:proofErr w:type="gramStart"/>
      <w:r w:rsidRPr="000526C3">
        <w:rPr>
          <w:rFonts w:eastAsiaTheme="minorEastAsia"/>
          <w:sz w:val="28"/>
          <w:szCs w:val="28"/>
        </w:rPr>
        <w:t xml:space="preserve">задвижки) </w:t>
      </w:r>
      <w:r w:rsidR="003F1310">
        <w:rPr>
          <w:rFonts w:eastAsiaTheme="minorEastAsia"/>
          <w:sz w:val="28"/>
          <w:szCs w:val="28"/>
        </w:rPr>
        <w:t xml:space="preserve">  </w:t>
      </w:r>
      <w:proofErr w:type="gramEnd"/>
      <w:r w:rsidR="003F1310">
        <w:rPr>
          <w:rFonts w:eastAsiaTheme="minorEastAsia"/>
          <w:sz w:val="28"/>
          <w:szCs w:val="28"/>
        </w:rPr>
        <w:t xml:space="preserve">           </w:t>
      </w:r>
      <w:r w:rsidRPr="000526C3">
        <w:rPr>
          <w:rFonts w:eastAsiaTheme="minorEastAsia"/>
          <w:sz w:val="28"/>
          <w:szCs w:val="28"/>
        </w:rPr>
        <w:t xml:space="preserve">с устройством перемычки между подающим и обратным трубопроводами диаметром, равным 0,3 диаметра трубопровода, но не менее 50 мм; </w:t>
      </w:r>
      <w:r w:rsidR="003F1310">
        <w:rPr>
          <w:rFonts w:eastAsiaTheme="minorEastAsia"/>
          <w:sz w:val="28"/>
          <w:szCs w:val="28"/>
        </w:rPr>
        <w:t xml:space="preserve">                                </w:t>
      </w:r>
      <w:r w:rsidRPr="000526C3">
        <w:rPr>
          <w:rFonts w:eastAsiaTheme="minorEastAsia"/>
          <w:sz w:val="28"/>
          <w:szCs w:val="28"/>
        </w:rPr>
        <w:t>на перемычке должны быть установлены две задвижки и контрольный вентиль между ними диаметром 25 мм;</w:t>
      </w:r>
    </w:p>
    <w:p w:rsidR="00643B9B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в узлах ответвлений водяных и паровых тепловых сетей на трубопроводах диаметром более 100 мм, а также в узлах на трубопроводах ответвлений к отдельным зданиям, независимо от диаметра трубопровода.</w:t>
      </w:r>
    </w:p>
    <w:p w:rsidR="003F1310" w:rsidRDefault="003F1310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3F1310" w:rsidRPr="000526C3" w:rsidRDefault="003F1310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Арматура с условным проходом 50 мм и более должна иметь заводской паспорт установленной формы, в котором указываются примененные материалы, режимы термической обработки и результаты неразрушающего контроля, если проведение этих операции было предусмотрено техническими условиями. Данные должны относиться к основным деталям арматуры: корпусу, крышке шпинделю, затвору и крепежу.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маховиках арматуры должно быть обозначено направление вращения при открытии и закрытии арматуры.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На трубопроводах водяных тепловых сетей диаметром 500 мм и более при условном давлении 1,6 МПа и более, диаметром 300 мм и более при условном давлении 2,5 МПа и более, на паропроводах диаметром 200 мм </w:t>
      </w:r>
      <w:r w:rsidR="003F1310">
        <w:rPr>
          <w:rFonts w:eastAsiaTheme="minorEastAsia"/>
          <w:sz w:val="28"/>
          <w:szCs w:val="28"/>
        </w:rPr>
        <w:t xml:space="preserve">                   </w:t>
      </w:r>
      <w:r w:rsidRPr="000526C3">
        <w:rPr>
          <w:rFonts w:eastAsiaTheme="minorEastAsia"/>
          <w:sz w:val="28"/>
          <w:szCs w:val="28"/>
        </w:rPr>
        <w:t>и более при условном давлении 1,6 МПа и более у задвижек и затворов должны быть предусмотрены обводные трубопроводы (байпасы) с запорной арматурой.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Задвижки и затворы диаметром 500 мм и более должны иметь электропривод.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подземной прокладке задвижки и затворы с электроприводом должны размещаться в камерах с надземными павильонами или в подземных камерах с естественной вентиляцией, обеспечивающей параметры воздуха в соответствии с техническими условиями на электроприводы к арматуре.</w:t>
      </w:r>
    </w:p>
    <w:p w:rsidR="00643B9B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надземной прокладке тепловых сетей на низких, отдельно стоящих опорах для задвижек и затворов с электроприводом следует предусматривать металлические кожухи, исключающие доступ посторонних лиц и защищающие их от атмосферных осадков, а на транзитных магистралях, как правило, павильоны; при прокладке на эстакадах или высоких отдельно стоящих опорах - козырьки (навесы) для защиты арматуры от атмосферных осадков.</w:t>
      </w:r>
    </w:p>
    <w:p w:rsidR="003F1310" w:rsidRDefault="003F1310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3F1310" w:rsidRDefault="003F1310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3F1310" w:rsidRPr="000526C3" w:rsidRDefault="003F1310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Для набивки сальниковых компенсаторов и сальниковых уплотнений арматуры должен применяться прографиченный асбестовый шнур или термостойкая резина. Применение хлопчатобумажных и пеньковых набивок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Соединение деталей и элементов трубопроводов должно производиться сваркой.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Применение фланцевых соединений допускается только для присоединения трубопроводов к арматуре и деталям оборудования, имеющим фланцы.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Резьбовые соединения допускаются для присоединения чугунной арматуры на трубопроводах IV категории с условным проходом </w:t>
      </w:r>
      <w:r w:rsidR="003F1310">
        <w:rPr>
          <w:rFonts w:eastAsiaTheme="minorEastAsia"/>
          <w:sz w:val="28"/>
          <w:szCs w:val="28"/>
        </w:rPr>
        <w:t xml:space="preserve">                                      </w:t>
      </w:r>
      <w:r w:rsidRPr="000526C3">
        <w:rPr>
          <w:rFonts w:eastAsiaTheme="minorEastAsia"/>
          <w:sz w:val="28"/>
          <w:szCs w:val="28"/>
        </w:rPr>
        <w:t>не более 100 мм.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Все элементы трубопроводов с температурой наружной поверхности стенки выше 45°C, расположенные в доступных местах для обслуживающего персонала, должны быть покрыты тепловой изоляцией, температура наружной поверхности которой не должна превышать 45°C. Применение в тепловых сетях гидрофильной засыпной изоляции, а также набивной изоляции при прокладке трубопроводов в гильзах (футлярах)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нижних точках паровых сетей и перед вертикальными подъемами должен быть предусмотрен постоянный дренаж паропроводов. В этих же местах, а также на прямых участках паропроводов через каждые 400-500 м при попутном уклоне и через каждые 200-300 м при встречном уклоне должен предусматриваться пусковой дренаж паропроводов.</w:t>
      </w:r>
    </w:p>
    <w:p w:rsidR="00643B9B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Спуск воды из трубопроводов в низких точках водяных тепловых сетей при подземной прокладке должен предусматриваться в камерах отдельно от каждой трубы с разрывом струи в сбросные колодцы, установленные рядом с основной камерой, с последующим отводом воды самотеком или передвижными насосами в системы канализации.</w:t>
      </w:r>
    </w:p>
    <w:p w:rsidR="003F1310" w:rsidRDefault="003F1310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3F1310" w:rsidRPr="000526C3" w:rsidRDefault="003F1310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Температура сбрасываемой воды должна быть не выше 40°C. Допускается откачка воды непосредственно из трубопроводов без разрыва струи через сбросные колодцы.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Спуск воды непосредственно в камеры тепловых сетей или на поверхность земли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надземной прокладке трубопроводов по незастроенной территории для спуска воды должны предусматриваться бетонированные приямки с отводом из них воды кюветами, лотками или трубопроводами.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Допускается предусматривать отвод воды из сбросных колодцев или приемников в естественные водоемы и на рельеф местности при условии согласования в установленном порядке.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отводе воды в бытовую канализацию на самотечном трубопроводе должен предусматриваться гидрозатвор, а в случае возможности обратного тока воды - дополнительно отключающий клапан.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Допускается слив воды непосредственно из дренируемого участка трубопровода в смежный с ним участок, а также из подающего трубопровода в обратный.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Отвод конденсата от постоянных дренажей паровых сетей в напорный конденсатопровод допускается при условии, если в месте присоединения давление конденсата в дренажном конденсатопроводе превышает давление в напорном конденсатопроводе не менее чем на 0,1 МПа; в остальных случаях сброс конденсата предусматривается наружу.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Для контроля за параметрами теплоносителя тепловая сеть должна быть оборудована устройствами для измерения: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температуры в подающих и обратных трубопроводах перед секционирующими задвижками и в обратном трубопроводе ответвлений диаметром 300 мм и более перед задвижкой по ходу воды;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давления воды в подающих и обратных трубопроводах до и после секционирующих задвижек и регулирующих устройств, в прямом и обратном трубопроводах ответвлений перед задвижкой;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- давления пара в трубопроводах ответвлений перед задвижкой.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Для тепловых сетей должны применяться, как правило, детали и элементы трубопроводов заводского изготовления.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Для компенсаторов, отводов, тройников и других гнутых элементов трубопроводов должны применяться крутоизогнутые отводы заводского изготовления с радиусом гиба не менее одного диаметра трубы по условному проходу.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Допускается применять нормально изогнутые отводы с радиусом гиба не менее 3,5 номинального наружного диаметра трубы.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Для трубопроводов III и IV категории допускается применять сварные секторные отводы. Угол сектора не должен превышать 30 градусов. Расстояние между соседними сварными швами по внутренней стороне отвода должно обеспечивать возможность контроля этих швов с обеих сторон по наружной поверхности.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Сварные секторные отводы допускается применять при условии их изготовления с внутренней </w:t>
      </w:r>
      <w:proofErr w:type="gramStart"/>
      <w:r w:rsidRPr="000526C3">
        <w:rPr>
          <w:rFonts w:eastAsiaTheme="minorEastAsia"/>
          <w:sz w:val="28"/>
          <w:szCs w:val="28"/>
        </w:rPr>
        <w:t>под варкой сварных швов</w:t>
      </w:r>
      <w:proofErr w:type="gramEnd"/>
      <w:r w:rsidRPr="000526C3">
        <w:rPr>
          <w:rFonts w:eastAsiaTheme="minorEastAsia"/>
          <w:sz w:val="28"/>
          <w:szCs w:val="28"/>
        </w:rPr>
        <w:t>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Штампосварные отводы допускается применять с одним или двумя продольными сварными швами диаметрального расположения при условии проведения контроля радиографией или ультразвуковой дефектоскопией.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Применять детали трубопроводов, в том числе отводы из электросварных труб со спиральным швом,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Применение отводов, кривизна которых образуется за счет складок (гофр) по внутренней стороне колена,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Крутоизогнутые отводы допускается сваривать между собой без прямого участка. Крутоизогнутые и сварные отводы вваривать непосредственно в трубу без штуцера (трубы, патрубка)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Для трубопроводов тепловых сетей, арматуры, фланцевых соединений, компенсаторов, оборудования и опор трубопроводов должна предусматриваться тепловая изоляция в </w:t>
      </w:r>
      <w:r w:rsidR="003F1310">
        <w:rPr>
          <w:rFonts w:eastAsiaTheme="minorEastAsia"/>
          <w:sz w:val="28"/>
          <w:szCs w:val="28"/>
        </w:rPr>
        <w:t>соответствии с СНиП 2.04.14-88 «</w:t>
      </w:r>
      <w:r w:rsidRPr="000526C3">
        <w:rPr>
          <w:rFonts w:eastAsiaTheme="minorEastAsia"/>
          <w:sz w:val="28"/>
          <w:szCs w:val="28"/>
        </w:rPr>
        <w:t>Тепловая изоляц</w:t>
      </w:r>
      <w:r w:rsidR="003F1310">
        <w:rPr>
          <w:rFonts w:eastAsiaTheme="minorEastAsia"/>
          <w:sz w:val="28"/>
          <w:szCs w:val="28"/>
        </w:rPr>
        <w:t>ия оборудования и трубопроводов»</w:t>
      </w:r>
      <w:r w:rsidRPr="000526C3">
        <w:rPr>
          <w:rFonts w:eastAsiaTheme="minorEastAsia"/>
          <w:sz w:val="28"/>
          <w:szCs w:val="28"/>
        </w:rPr>
        <w:t>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Тепловая изоляция фланцевых соединений, арматуры, участков трубопроводов, подвергающихся периодическому контролю, компенсаторов должна быть съемной.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Наружная поверхность трубопроводов и металлических конструкций тепловых сетей должна быть защищена надежными антикоррозионными покрытиями. Работы по защите тепловых сетей от коррозии, коррозионные измерения, эксплуатация средств защиты от коррозии должны выполняться в соответствии с Типовой инструкцией по защите тепловых сетей от наружной коррозии, Правилами и нормами по защите тепловых сетей от электрохимической коррозии. Ввод в эксплуатацию тепловых сетей после окончания строительства или капитального ремонта без наружного антикоррозионного покрытия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применении теплоизоляционных материалов или конструкций трубопроводов, исключающих возможность коррозии поверхности труб, защитное покрытие от коррозии допускается не предусматривать.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Сброс воды из систем попутного дренажа на поверхность земли и в поглощающие колодцы не допускается. Отвод воды должен осуществляться в ливневую канализацию, водоемы или овраги самотеком, или путем откачки насосами после согласования в установленном порядке.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проходных каналах должна осуществляться приточно-вытяжная вентиляция, обеспечивающая как в отопительном, так и в межотопительном периодах температуру воздуха не выше 50°C, а при производстве ремонтных работ и осмотрах - не выше 32°C. Снижение температуры воздуха до 32°C допускается производить передвижными вентиляционными установками.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Аппаратура управления электроустановками в подземных камерах должна находиться вне камер.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Электроосвещение должно быть предусмотрено в насосных станциях, тепловых пунктах, павильонах, тоннелях и дюкерах, камерах, оснащенных электрооборудованием, а также на площадках эстакад и отдельно стоящих высоких опор в местах установки арматуры с электроприводом, регуляторов, </w:t>
      </w:r>
      <w:r w:rsidRPr="000526C3">
        <w:rPr>
          <w:rFonts w:eastAsiaTheme="minorEastAsia"/>
          <w:sz w:val="28"/>
          <w:szCs w:val="28"/>
        </w:rPr>
        <w:lastRenderedPageBreak/>
        <w:t>контрольно-измерительных приборов.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Для централизованного контроля и управления оборудованием тепловых сетей, тепловых пунктов и насосных станций должны применяться технические средства телемеханизации.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выводах тепловых сетей от источников тепла должны предусматриваться: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измерение давления, температуры и расхода теплоносителя в подающем и обратном трубопроводах сетевой воды, трубопроводах пара, конденсата, подпиточной воды;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аварийно-предупредительная сигнализация предельных значений расхода подпиточной воды, перепада давлений между подающей и обратной магистралями;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узел учета тепловой энергии и теплоносителей.</w:t>
      </w:r>
    </w:p>
    <w:p w:rsidR="00643B9B" w:rsidRPr="000526C3" w:rsidRDefault="00643B9B" w:rsidP="003F1310">
      <w:pPr>
        <w:widowControl w:val="0"/>
        <w:autoSpaceDE w:val="0"/>
        <w:autoSpaceDN w:val="0"/>
        <w:spacing w:line="360" w:lineRule="auto"/>
        <w:ind w:firstLine="709"/>
        <w:jc w:val="both"/>
        <w:outlineLvl w:val="2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7.2. Основные технические требования к устройству тепловых</w:t>
      </w:r>
      <w:r w:rsidR="003F1310">
        <w:rPr>
          <w:rFonts w:eastAsiaTheme="minorEastAsia"/>
          <w:sz w:val="28"/>
          <w:szCs w:val="28"/>
        </w:rPr>
        <w:t xml:space="preserve"> </w:t>
      </w:r>
      <w:r w:rsidRPr="000526C3">
        <w:rPr>
          <w:rFonts w:eastAsiaTheme="minorEastAsia"/>
          <w:sz w:val="28"/>
          <w:szCs w:val="28"/>
        </w:rPr>
        <w:t>пунктов и насосных станций</w:t>
      </w:r>
      <w:r w:rsidR="003F1310">
        <w:rPr>
          <w:rFonts w:eastAsiaTheme="minorEastAsia"/>
          <w:sz w:val="28"/>
          <w:szCs w:val="28"/>
        </w:rPr>
        <w:t>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Строительная часть, объемно-планировочные и конструктивные решения тепловых пунктов должны быть выполнены</w:t>
      </w:r>
      <w:r w:rsidR="005C02CD" w:rsidRPr="000526C3">
        <w:rPr>
          <w:rFonts w:eastAsiaTheme="minorEastAsia"/>
          <w:sz w:val="28"/>
          <w:szCs w:val="28"/>
        </w:rPr>
        <w:t xml:space="preserve"> в соответствии с СП 41-101-95 «Проектирование тепловых пунктов»</w:t>
      </w:r>
      <w:r w:rsidRPr="000526C3">
        <w:rPr>
          <w:rFonts w:eastAsiaTheme="minorEastAsia"/>
          <w:sz w:val="28"/>
          <w:szCs w:val="28"/>
        </w:rPr>
        <w:t>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тепловом пункте должны быть размещены оборудование, арматура, приборы контроля, управления и автоматизации, посредством которых осуществляются: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преобразование вида теплоносителя или изменение его параметров;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контроль параметров теплоносителя;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учет тепловой энергии, расходов теплоносителя и конденсата;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регулирование расхода теплоносителя и распределение по системам теплопотребления;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защита местных систем от аварийного повышения параметров теплоносителя;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заполнение и подпитка систем теплопотребления;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сбор, охлаждение, возврат конденсата и контроль его качества;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- аккумулирование тепловой энергии;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водоподготовка для систем горячего водоснабжения.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вводах в ЦТП должна устанавливаться стальная запорная арматура.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пределах тепловых пунктов допускается применять арматуру из ковкого серого и высокопрочного чугуна в соответствии с Правилами устройства и безопасной эксплуатации трубопроводов пара и горячей воды, а также арматуру из латуни и бронзы.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установке чугунной арматуры должна предусматриваться защита ее от напряжений изгиба.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спускных, продувочных и дренажных устройствах применять арматуру из серого чугуна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тепловых пунктах и насосных станциях на каждом насосе должна быть установлена задвижка на всасывающей линии и задвижка с обратным клапаном до нее - на нагнетательной линии.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отсутствии обратного клапана или его неисправности эксплуатация насоса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Установка обратного клапана на всасывающей линии насоса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трубопроводах должны быть предусмотрены штуцера с запорной арматурой условным проходом 15 мм для выпуска воздуха в высших точках всех трубопроводов и условным проходом не менее 25 мм - для спуска воды в низших точках трубопровода воды и конденсата.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подающем трубопроводе при вводе в тепловой пункт и на обратном трубопроводе перед регулирующими устройствами и приборами учета расходов воды и тепловой энергии должны быть установлены грязевики.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тепловых пунктах не допускается устройство пусковых перемычек между подающим и обратным трубопроводами тепловых сетей и обводных трубопроводов для насосов (кроме подкачивающих) элеваторов, регулирующих клапанов, грязевиков и приборов учета расходов тепловой энергии и теплоносителя.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Регуляторы перелива и конденсатоотводчики должны иметь обводные трубопроводы.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Для обслуживания оборудования и арматуры, расположенных на высоте от 1,5 до 2,5 м от пола, должны предусматриваться передвижные или переносные площадки. В случаях невозможности создания проходов для передвижных площадок, а также для обслуживания оборудования и арматуры, расположенных на высоте 2,5 м и более, должны предусматриваться стационарные площадки шириной 0,6 м с ограждениями и постоянными лестницами. Расстояние от уровня стационарной площадки до потолка должно быть не менее 1,8 м.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тепловых пунктах допускается к трубопроводам большего диаметра крепить трубопроводы меньшего диаметра при условии расчета несущих труб на прочность.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тепловых пунктах должны быть предусмотрены штуцера с запорной арматурой, к которым могут присоединяться линии водопровода и сжатого воздуха для промывки и опорожнения системы. В период эксплуатации линия водопровода должна быть отсоединена.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Соединение дренажных выпусков с канализацией должно выполняться с видимым разрывом.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Обработка воды в центральных тепловых пунктах для защиты от коррозии и образования накипи трубопроводов и оборудования централизованных систем горячего и водоснабжения должна осуществляться в соответствии с действующими нормативными техническими документами.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Реагенты и материалы, применяемые для обработки воды, имеющие непосредственный контакт с водой, поступающей в систему горячего водоснабжения, должны быть разрешены Минздравом России.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Предохранительные клапаны должны иметь отводящие трубопроводы, предохраняющие обслуживающий персонал от ожогов при срабатывании клапанов. Эти трубопроводы должны быть защищены от замерзания и оборудованы дренажами для слива, скапливающегося в них конденсата. </w:t>
      </w:r>
      <w:r w:rsidRPr="000526C3">
        <w:rPr>
          <w:rFonts w:eastAsiaTheme="minorEastAsia"/>
          <w:sz w:val="28"/>
          <w:szCs w:val="28"/>
        </w:rPr>
        <w:lastRenderedPageBreak/>
        <w:t>Установка запорной арматуры на отводящих трубопроводах, дренажных линиях, а также непосредственно у предохранительных устройств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Отбор теплоносителя от патрубка, на котором установлено предохранительное устройство,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Тепловые пункты паровых систем теплопотребления, в которых расчетное давление пара ниже, чем давление в паропроводе, должны оборудоваться регуляторами давления (редукционными клапанами). </w:t>
      </w:r>
      <w:r w:rsidR="003F1310">
        <w:rPr>
          <w:rFonts w:eastAsiaTheme="minorEastAsia"/>
          <w:sz w:val="28"/>
          <w:szCs w:val="28"/>
        </w:rPr>
        <w:t xml:space="preserve">                    </w:t>
      </w:r>
      <w:r w:rsidRPr="000526C3">
        <w:rPr>
          <w:rFonts w:eastAsiaTheme="minorEastAsia"/>
          <w:sz w:val="28"/>
          <w:szCs w:val="28"/>
        </w:rPr>
        <w:t>После редукционного клапана на паропроводе должны быть установлены предохранительный клапан и манометр.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тепловом пункте паровых систем должны быть оборудованы пусковые (прямые) и постоянные (</w:t>
      </w:r>
      <w:proofErr w:type="gramStart"/>
      <w:r w:rsidRPr="000526C3">
        <w:rPr>
          <w:rFonts w:eastAsiaTheme="minorEastAsia"/>
          <w:sz w:val="28"/>
          <w:szCs w:val="28"/>
        </w:rPr>
        <w:t>через конденсатоотводчик</w:t>
      </w:r>
      <w:proofErr w:type="gramEnd"/>
      <w:r w:rsidRPr="000526C3">
        <w:rPr>
          <w:rFonts w:eastAsiaTheme="minorEastAsia"/>
          <w:sz w:val="28"/>
          <w:szCs w:val="28"/>
        </w:rPr>
        <w:t>) дренажи.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Пусковые дренажи должны устанавливаться: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перед запорной арматурой на вводе паропровода в тепловой пункт;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на распределительном коллекторе;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после запорной арматуры на ответвлениях паропроводов при уклоне ответвления в сторону запорной арматуры (в нижних точках паропровода).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Постоянные дренажи должны устанавливаться в нижних точках паропровода.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Тепловые пункты с переменным расходом пара должны быть оснащены регуляторами давления. Регулирование давления пара запорной арматурой не допускается.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Перед механическими водосчетчиками и пластинчатыми водоподогревателями по ходу воды должны устанавливаться сетчатые ферромагнитные фильтры.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насосных станциях, независимо от их назначения, перед насосами по ходу теплоносителя должны быть установлены грязевики.</w:t>
      </w:r>
    </w:p>
    <w:p w:rsidR="00643B9B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Насосы, установленные на обратной линии тепловой сети в насосной станции, должны иметь обводную линию с обратным клапаном.</w:t>
      </w:r>
    </w:p>
    <w:p w:rsidR="00FD19F7" w:rsidRPr="000526C3" w:rsidRDefault="00FD19F7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В тепловых пунктах должна быть предусмотрена телефонная или радио связь с диспетчерским пунктом.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каждый тепловой пункт должен быть составлен паспорт, содержащий технические характеристики оборудования схемы присоединения потребителей тепловой энергии, параметры и воды теплоносителей и т.д.</w:t>
      </w:r>
    </w:p>
    <w:p w:rsidR="00643B9B" w:rsidRPr="000526C3" w:rsidRDefault="00643B9B" w:rsidP="00FD19F7">
      <w:pPr>
        <w:widowControl w:val="0"/>
        <w:autoSpaceDE w:val="0"/>
        <w:autoSpaceDN w:val="0"/>
        <w:spacing w:line="360" w:lineRule="auto"/>
        <w:ind w:firstLine="709"/>
        <w:jc w:val="both"/>
        <w:outlineLvl w:val="2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7.3. Основные требования к эксплуатации тепловых сетей</w:t>
      </w:r>
      <w:r w:rsidR="00FD19F7">
        <w:rPr>
          <w:rFonts w:eastAsiaTheme="minorEastAsia"/>
          <w:sz w:val="28"/>
          <w:szCs w:val="28"/>
        </w:rPr>
        <w:t>.</w:t>
      </w:r>
    </w:p>
    <w:p w:rsidR="00643B9B" w:rsidRPr="000526C3" w:rsidRDefault="00643B9B" w:rsidP="00FD19F7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Ответственность потребителей тепловой энергии и эксплуатационного предприятия за состояние и обслуживание тепловых сетей определяется балансовой принадлежностью последних и должна быть зафиксирована в договоре на пользование тепловой энергией.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процессе эксплуатации персонал обязан: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поддерживать в исправном состоянии оборудование и конструкции тепловых сетей, своевременно проводя их осмотр и ремонт;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систематически вести наблюдение за работой компенсаторов, опор, арматуры, дренажей, контрольно-измерительных приборов и других элементов оборудования, своевременно устраняя замеченные дефекты;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не допускать сверхнормативных потерь тепловой энергии и теплоносителя, своевременно отключая неработающие участки трубопроводов, удаляя воду, попадающую и скапливающуюся в каналах и камерах тепловых сетей, предотвращая попадание туда грунтовых и верховых вод, своевременно выявляя и восстанавливая разрушенную тепло- и гидроизоляцию;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не допускать излишних гидравлических потерь в трубопроводах при транспорте теплоносителя путем регулярной промывки и очистки труб;</w:t>
      </w:r>
    </w:p>
    <w:p w:rsidR="00643B9B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поддерживать в тепловых сетях необходимые гидравлические тепловые режимы, систематически проверять давление и температуру теплоносителя на выходах источников теплоснабжения и в характерных точках тепловых сетей;</w:t>
      </w:r>
    </w:p>
    <w:p w:rsidR="00FD19F7" w:rsidRPr="000526C3" w:rsidRDefault="00FD19F7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- обеспечивать распределение теплоносителя между потребителями тепловой энергии сообразно их тепловым нагрузкам;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производить профилактический ремонт оборудования тепловых сетей, обеспечивая безаварийную работу;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принимать безотлагательные меры по предупреждению, локализации и ликвидации неполадок и аварий в тепловых сетях;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поддерживать чистоту в камерах и туннелях (проходных каналах) тепловых сетей, а также не допускать пребывания в них посторонних лиц.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Обслуживание тепловых сетей должно осуществляться путем регулярного обхода, осмотра и профилактического ремонта закрепленных за обслуживающим персоналом участков трубопроводов. Обход должен производиться по графику, утвержденному главным инженером эксплуатационного предприятия, не реже одного раза в 2 недели в течение отопительного периода и одного раза в месяц в межотопительный период; обход трубопроводов в течение первого года их эксплуатации - не реже одного раза в неделю в отопительном периоде.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Дефекты, угрожающие возникновению аварии, должны устраняться немедленно.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Дефекты, которые не могут быть устранены без отключения трубопроводов, но не угрожающие возникновением аварии, должны быть занесены в журнал ремонтов для устранения в период ближайшего отключения трубопроводов.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Периодически, но не реже одного раза в 3 месяца, все магистральные трубопроводы должны быть подвергнуты контрольному осмотру руководителем эксплуатационного подразделения или главным инженером предприятия.</w:t>
      </w:r>
    </w:p>
    <w:p w:rsidR="00643B9B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каждом эксплуатационном предприятии должен быть составлен список камер и участков проходных каналов, подверженных опасности проникновения газа, и согласован с газоснабжающей организацией.</w:t>
      </w:r>
    </w:p>
    <w:p w:rsidR="00FD19F7" w:rsidRPr="000526C3" w:rsidRDefault="00FD19F7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Все газоопасные камеры и участки каналов должны быть отмечены на оперативных схемах тепловых сетей. Указанные камеры должны быть отмечены специальными знаками, люки камер окрашены и содержаться под надежным запором.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Раскопки посторонними организациями на трассах трубопроводов тепловых сетей или вблизи их могут производиться только с предварительного письменного разрешения эксплуатационного предприятия и под наблюдением его представителя.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Вода, скапливающаяся в камерах тепловых сетей, должна периодически или непрерывно откачиваться с помощью передвижных или стационарных насосных установок.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Дренажные системы должны содержаться в исправном состоянии.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Поверхность земли по всем трассам тепловых сетей должна быть спланирована так, чтобы воспрепятствовать попаданию поверхностных вод в каналы.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Тепловая изоляция трубопроводов тепловых сетей должна содержаться в исправном состоянии, для чего должны регулярно производиться ее ремонт и восстановление. Для снижения тепловых потерь должны быть также изолированы запорная арматура и фасонные части трубопроводов. Изоляция арматуры и фасонных частей может быть съемной.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Эксплуатация трубопроводов без тепловой изоляции или с поврежденной изоляцией запрещена.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Контроль гидравлических режимов тепловых сетей должен проводиться систематически по установленным в узловых точках манометрам, которые при помощи трехходовых кранов должны включаться лишь на время, необходимое для снятия показаний.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Среднегодовая утечка теплоносителя из водяных трубопроводов не должна превышать в час 0,25% объема воды в тепловой сети и присоединенных к ней системах теплопотребления независимо от схемы их присоединения.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Сезонная норма утечки теплоносителя установлена в пределах среднегодового значения.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Действительная среднегодовая утечка теплоносителя за отчетный период должна определяться: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для закрытых систем теплоснабжения - делением всего объема подпиточной воды на количество часов пребывания системы в заполненном состоянии;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для открытых систем теплоснабжения - вычитанием количества воды, затраченной на горячее водоснабжение, учтенного приборами потребителей или определенного по установленной норме, из общего объема подпиточной воды с последующим делением полученной разности на количество часов пребывания системы в заполненном состоянии.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Объем подпиточной воды, затраченной на пусковое заполнение тепловых сетей и систем теплопотребления в каждый отопительный период, должен быть не более емкости системы с коэффициентом 1,2 - относится к производственным пусконаладочным расходам по эксплуатации тепловых сетей и в утечку включаться не должен.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Объем подпиточной воды, обусловленный повторным заполнением тепловых сетей и систем теплопотребления (независимо от причин их опорожнения), считается утечкой.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утечке теплоносителя, превышающей установленную норму, должны быть приняты безотлагательные меры для обнаружения места утечек и их ликвидации.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обходе трубопроводов необходимо проверять состояние дренажной и воздушной запорной арматуры, устранять неплотности и загрязнения, а также периодически освобождать трубопроводы от скапливающегося воздуха.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Запорная арматура, установленная на трубопроводах, должна иметь порядковые номера в соответствии с их нумерацией по оперативной схеме тепловой сети. Номера должны быть нанесены масляной краской на подвешенные к арматуре специальные металлические пластинки или </w:t>
      </w:r>
      <w:r w:rsidRPr="000526C3">
        <w:rPr>
          <w:rFonts w:eastAsiaTheme="minorEastAsia"/>
          <w:sz w:val="28"/>
          <w:szCs w:val="28"/>
        </w:rPr>
        <w:lastRenderedPageBreak/>
        <w:t>непосредственно на корпус арматуры. На арматуре должны быть нанесены также указатели направления ее открытия и закрытия.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Запорная арматура для сохранения плотности должна быть либо полностью открыта, либо полностью закрыта. Регулировать расход теплоносителя секционирующей арматурой, а также арматурой на ответвлениях запрещено.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включении отдельных законченных строительством участков трубопроводов в течение отопительного периода испытания на расчетную температуру теплоносителя должны быть произведены после окончания отопительного периода.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Ежегодно, после окончания отопительного периода, должны быть произведены испытания трубопроводов на плотность и прочность для выявления дефектов, подлежащих устранению при капитальном ремонте. После ремонта испытания должны быть повторены с проверкой плотности установленной запорной и регулирующей арматуры.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Водяные трубопроводы должны быть испытаны на давление, равное рабочему давлению в подающем коллекторе источника теплоснабжения с коэффициентом 1,25 и с учетом рельефа местности, но не менее 1,568 МПа </w:t>
      </w:r>
      <w:r w:rsidR="00FD19F7">
        <w:rPr>
          <w:rFonts w:eastAsiaTheme="minorEastAsia"/>
          <w:sz w:val="28"/>
          <w:szCs w:val="28"/>
        </w:rPr>
        <w:t xml:space="preserve">  </w:t>
      </w:r>
      <w:proofErr w:type="gramStart"/>
      <w:r w:rsidR="00FD19F7">
        <w:rPr>
          <w:rFonts w:eastAsiaTheme="minorEastAsia"/>
          <w:sz w:val="28"/>
          <w:szCs w:val="28"/>
        </w:rPr>
        <w:t xml:space="preserve">   </w:t>
      </w:r>
      <w:r w:rsidRPr="000526C3">
        <w:rPr>
          <w:rFonts w:eastAsiaTheme="minorEastAsia"/>
          <w:sz w:val="28"/>
          <w:szCs w:val="28"/>
        </w:rPr>
        <w:t>(</w:t>
      </w:r>
      <w:proofErr w:type="gramEnd"/>
      <w:r w:rsidRPr="000526C3">
        <w:rPr>
          <w:rFonts w:eastAsiaTheme="minorEastAsia"/>
          <w:sz w:val="28"/>
          <w:szCs w:val="28"/>
        </w:rPr>
        <w:t>16 кгс/кв. см).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необходимости для испытаний должны быть применены передвижные насосные установки.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Испытания водяных трубопроводов на расчетную температуру теплоносителя должны производиться раз в 2 года, а на тепловые и гидравлические характеристики - раз в 5 лет.</w:t>
      </w:r>
    </w:p>
    <w:p w:rsidR="00643B9B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Гидропневматическая промывка должна производиться после монтажа или капитального ремонта водяных трубопроводов по специальной программе, предусматривающей очередность промывки на отдельных участках трубопроводов, предварительные мероприятия и содержащей указания по организации работ и мероприятия по технике безопасности.</w:t>
      </w:r>
    </w:p>
    <w:p w:rsidR="00FD19F7" w:rsidRPr="000526C3" w:rsidRDefault="00FD19F7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 xml:space="preserve">Все системы теплопотребления на период промывки должны быть </w:t>
      </w:r>
      <w:r w:rsidR="00FD19F7">
        <w:rPr>
          <w:rFonts w:eastAsiaTheme="minorEastAsia"/>
          <w:sz w:val="28"/>
          <w:szCs w:val="28"/>
        </w:rPr>
        <w:t xml:space="preserve">                      </w:t>
      </w:r>
      <w:r w:rsidRPr="000526C3">
        <w:rPr>
          <w:rFonts w:eastAsiaTheme="minorEastAsia"/>
          <w:sz w:val="28"/>
          <w:szCs w:val="28"/>
        </w:rPr>
        <w:t>от трубопроводов надежно отключены.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открытых системах теплоснабжения окончательная промывка трубопроводов должна производиться водой, удовлетворя</w:t>
      </w:r>
      <w:r w:rsidR="005C02CD" w:rsidRPr="000526C3">
        <w:rPr>
          <w:rFonts w:eastAsiaTheme="minorEastAsia"/>
          <w:sz w:val="28"/>
          <w:szCs w:val="28"/>
        </w:rPr>
        <w:t>ющей требованиям ГОСТ 2874-82* «Вода питьевая». «</w:t>
      </w:r>
      <w:r w:rsidRPr="000526C3">
        <w:rPr>
          <w:rFonts w:eastAsiaTheme="minorEastAsia"/>
          <w:sz w:val="28"/>
          <w:szCs w:val="28"/>
        </w:rPr>
        <w:t>Гигиенические требования и контроль за качеством до достижения показателей, со</w:t>
      </w:r>
      <w:r w:rsidR="005C02CD" w:rsidRPr="000526C3">
        <w:rPr>
          <w:rFonts w:eastAsiaTheme="minorEastAsia"/>
          <w:sz w:val="28"/>
          <w:szCs w:val="28"/>
        </w:rPr>
        <w:t>ответствующих санитарным нормам»</w:t>
      </w:r>
      <w:r w:rsidRPr="000526C3">
        <w:rPr>
          <w:rFonts w:eastAsiaTheme="minorEastAsia"/>
          <w:sz w:val="28"/>
          <w:szCs w:val="28"/>
        </w:rPr>
        <w:t>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После промывки трубопроводы должны быть заполнены химически очищенной деаэрированной водой.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Штуцеры для манометров, установленных на трубопроводах, необходимо периодически продувать для удаления скапливающихся в них грязи и воздуха.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Гильзы для термометров должны быть прочищены и залиты чистым машинным маслом, уровень которого должен обеспечивать затопление ртутного баллончика термометра полностью.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Утопленный в трубопровод конец гильзы с хвостовой частью термометра должен находиться на 10-15 мм ниже оси трубы.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Необходимо следить за состоянием установленных манометров, термометров и других контрольно-измерительных приборов, периодически проверять правильность их показаний по контрольным приборам.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Обслуживание оборудования насосных станций должно производиться квалификационными машинистами и электрослесарями, сдавшими экзамены по правилам технической эксплуатации и технике безопасности комиссии, возглавляемой главным инженером предприятия, ознакомленными с местной инструкцией по эксплуатации насосной станции, схемой оборудования и прошедшими двухнедельную стажировку в качестве дублеров.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неавтоматизированных насосных станциях должно быть организовано круглосуточное дежурство машиниста, подчиненного административно начальнику эксплуатационного подразделения, оперативно - диспетчеру эксплуатационного предприятия.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Обход автоматизированных насосных станций должен производиться один раз в смену бригадой, состоящей из машиниста станции, электрослесаря и слесаря-прибориста.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насосных станциях должны быть вывешены детальные схемы оборудования и инструкции по обслуживанию, составленные применительно к установленному оборудованию и назначению каждой станции.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каждой единице оборудования должны быть нанесены номера, соответствующие схеме и местной инструкции по эксплуатации.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Перед зап</w:t>
      </w:r>
      <w:r w:rsidR="00FD19F7">
        <w:rPr>
          <w:rFonts w:eastAsiaTheme="minorEastAsia"/>
          <w:sz w:val="28"/>
          <w:szCs w:val="28"/>
        </w:rPr>
        <w:t>уском насосов, а при их работе</w:t>
      </w:r>
      <w:r w:rsidRPr="000526C3">
        <w:rPr>
          <w:rFonts w:eastAsiaTheme="minorEastAsia"/>
          <w:sz w:val="28"/>
          <w:szCs w:val="28"/>
        </w:rPr>
        <w:t xml:space="preserve"> 1 раз в сутки необходимо проверять состояние насосного и связанного с ним оборудования.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дренажных насосных станциях не реже 2 раз в неделю необходимо проверять работу поплавкового устройства автоматического включения насосов.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Дежурный машинист насосной станции обязан вести журнал записи распоряжений диспетчера тепловой сети, отмечать все переключения, пуск и останов насосов, а также прием и сдачу дежурств по насосной станции.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Устройства автоматизации и технологической защиты тепловых сетей и сооружений могут быть выведены из работы только по распоряжению главного инженера эксплуатационного предприятия или его заместителя, кроме случаев отключения отдельных защит при пуске оборудования, предусмотренных местной инструкцией.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Эксплуатация автоматических регуляторов предусматривает периодические осмотры их состояния, проверку работы, очистку и смазку движущихся частей, корректировку и настройку регулирующих органов на поддержание заданных параметров.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Контроль за стабильностью поддержания заданного параметра должен осуществляться не реже одного раза в неделю.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Профилактическая проверка состояния движущихся частей регуляторов должна производиться согласно инструкции завода-изготовителя, но не реже одного раза в месяц.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В соответствии с инструкцией завода-изготовителя, но не реже одного раза в год, необходимо проводить планово-предупредительную ревизию узлов регуляторов.</w:t>
      </w:r>
    </w:p>
    <w:p w:rsidR="00643B9B" w:rsidRPr="000526C3" w:rsidRDefault="00643B9B" w:rsidP="00FD19F7">
      <w:pPr>
        <w:widowControl w:val="0"/>
        <w:autoSpaceDE w:val="0"/>
        <w:autoSpaceDN w:val="0"/>
        <w:spacing w:line="360" w:lineRule="auto"/>
        <w:ind w:firstLine="709"/>
        <w:jc w:val="both"/>
        <w:outlineLvl w:val="2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7.4. Основные требования к эксплуатации тепловых пунктов</w:t>
      </w:r>
      <w:r w:rsidR="00FD19F7">
        <w:rPr>
          <w:rFonts w:eastAsiaTheme="minorEastAsia"/>
          <w:sz w:val="28"/>
          <w:szCs w:val="28"/>
        </w:rPr>
        <w:t>.</w:t>
      </w:r>
    </w:p>
    <w:p w:rsidR="00643B9B" w:rsidRPr="000526C3" w:rsidRDefault="00643B9B" w:rsidP="00FD19F7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Основными задачами эксплуатации являются:</w:t>
      </w:r>
    </w:p>
    <w:p w:rsidR="00643B9B" w:rsidRPr="000526C3" w:rsidRDefault="00643B9B" w:rsidP="00FD19F7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обеспечение требуемого расхода теплоносителя для каждого теплового пункта при соответствующих параметрах;</w:t>
      </w:r>
    </w:p>
    <w:p w:rsidR="00643B9B" w:rsidRPr="000526C3" w:rsidRDefault="00643B9B" w:rsidP="00FD19F7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снижение тепловых потерь и утечек теплоносителя;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обеспечение надежной и экономичной работы всего оборудования теплового пункта.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Необходимость дежурства персонала на тепловых пунктах и его продолжительность должны быть установлены в зависимости от местных условий эксплуатации.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Эксплуатация тепловых пунктов, находящихся на балансе абонентов тепловых сетей, должна осуществляться персоналом абонентов под контролем эксплуатационного предприятия.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Контроль за работой тепловых пунктов, а также проверка их обслуживания и инструктаж обслуживающего персонала абонентов должны осуществляться слесарями теплофикационных вводов теплоснабжающего эксплуатационного предприятия. При этом за каждым слесарем должен быть закреплен участок с точно определенными границами обслуживания.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Обход тепловых пунктов должен производиться по мере необходимости, но не реже одного раза в 2 недели по графику, утвержденному главным инженером предприятия или начальником эксплуатационного участка.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Периодически, не реже одного раза в 3 месяца, тепловые пункты должны осматриваться техническим руководителем эксплуатационного предприятия.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Посещение теплового пункта должно быть зафиксировано в специальном журнале, который должен находиться на тепловом пункте. В журнале должны быть записаны также обнаруженные неисправности, </w:t>
      </w:r>
      <w:r w:rsidRPr="000526C3">
        <w:rPr>
          <w:rFonts w:eastAsiaTheme="minorEastAsia"/>
          <w:sz w:val="28"/>
          <w:szCs w:val="28"/>
        </w:rPr>
        <w:lastRenderedPageBreak/>
        <w:t>указания и сроки их устранения; результаты проверки выполнения этих указаний абонентом также должны быть занесены в журнал.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Тепловая потребность отапливаемых зданий должна уточняться в процессе эксплуатации путем замеров температуры теплоносителя в обратном трубопроводе после систем отопления и воздуха и отапливаемых помещениях. Проверка должна осуществляться эксплуатационным предприятием вместе с потребителем тепловой энергии с составлением двухстороннего акта. В акте должны быть указаны мероприятия для устранения выявленных перегревов или недогревов отапливаемых помещений.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Наладка систем теплопотребления должна осуществляться персоналом потребителей тепловой энергии.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случае возникновения аварийной ситуации потребитель тепловой энергии обязан известить диспетчера или администрацию эксплуатационного предприятия для принятия срочных мер по локализации аварии и до прибытия персонала эксплуатационного предприятия оградить место аварии и выставить дежурных.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Включение и выключение тепловых пунктов, систем теплопотребления и установление расхода теплоносителя должны производиться персоналом потребителей тепловой энергии с разрешения диспетчера и под контролем персонала эксплуатационного предприятия.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Для проверки подготовленности к отопительному периоду при приемке тепловых пунктов должно быть проверено следующее: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выполнение плана ремонтных работ и качество их выполнения;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состояние теплопроводов тепловой сети, принадлежащих потребителю тепловой энергии;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состояние утепления зданий (чердаки, лестничные клетки, подвалы, двери и т.п.) и центральных тепловых пунктов, а также индивидуальных тепловых пунктов;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состояние трубопроводов, арматуры и тепловой изоляции в пределах тепловых пунктов;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- наличие и состояние контрольно-измерительных приборов и автоматических регуляторов;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наличие паспорта, принципиальных схем и инструкций для обслуживающего персонала и соответствие их действительности;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отсутствие прямых соединений оборудования тепловых пунктов с водопроводом и канализацией;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плотность оборудования тепловых пунктов.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Приемка тепловых пунктов в эксплуатацию после монтажа или ремонта должна производиться с обязательным участием представителя эксплуатационного предприятия.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Испытания оборудования установок и систем теплопотребления на плотность и прочность должны производиться после их промывки персоналом потребителя тепловой энергии с обязательным присутствием представителя эксплуатационного предприятия.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Непосредственно перед началом отопительного периода персонал потребителя тепловой энергии должен произвести гидропневматическую промывку отопительной системы, присоединенной к тепловой сети по зависимой схеме (независимо от ранее проведенных промывок), до полного осветления сбрасываемой воды, после чего под руководством представителя эксплуатационного предприятия должен заполнить систему сетевой водой.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Опробования работы систем отопления должны производиться после получения положительных результатов испытаний систем на плотность и прочность.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Опробование систем отопления в обвод элеваторов или с соплом большего диаметра, а также при завышенном расходе теплоносителя запрещено.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Давление теплоносителя в обратном трубопроводе теплового пункта должно быть на 0,05 МПа (0,5 кгс/кв. см) больше статического давления системы теплопотребления, присоединенной к тепловой сети по зависимой схеме.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Повышение давления теплоносителя сверх допустимого и снижение его менее статического, даже кратковременное, при отключении и включении в работу систем теплопотребления, подключенных к тепловой сети по зависимой схеме, запрещено. Отключение системы следует производить поочередным закрытием задвижек, начиная с подающего трубопровода, а включение - открытием, начиная с обратного.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Водоводяные нагреватели горячего водоснабжения и отопления, установленные на тепловых пунктах, должны испытываться пробным давлением воды, равным рабочему давлению теплоносителя </w:t>
      </w:r>
      <w:r w:rsidR="00FD19F7">
        <w:rPr>
          <w:rFonts w:eastAsiaTheme="minorEastAsia"/>
          <w:sz w:val="28"/>
          <w:szCs w:val="28"/>
        </w:rPr>
        <w:t xml:space="preserve">                                                </w:t>
      </w:r>
      <w:r w:rsidRPr="000526C3">
        <w:rPr>
          <w:rFonts w:eastAsiaTheme="minorEastAsia"/>
          <w:sz w:val="28"/>
          <w:szCs w:val="28"/>
        </w:rPr>
        <w:t xml:space="preserve">с коэффициентом 1,25, но не менее 0,98 МПа (10 кгс/кв. см) со стороны межтрубного пространства при снятых передних и задних крышках. </w:t>
      </w:r>
      <w:r w:rsidR="00FD19F7">
        <w:rPr>
          <w:rFonts w:eastAsiaTheme="minorEastAsia"/>
          <w:sz w:val="28"/>
          <w:szCs w:val="28"/>
        </w:rPr>
        <w:t xml:space="preserve">                            </w:t>
      </w:r>
      <w:r w:rsidRPr="000526C3">
        <w:rPr>
          <w:rFonts w:eastAsiaTheme="minorEastAsia"/>
          <w:sz w:val="28"/>
          <w:szCs w:val="28"/>
        </w:rPr>
        <w:t>При испытаниях секционных теплообменников необходимо снимать калачи.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Для выявления утечки сетевой воды в местные системы горячего водоснабжения или перетекания водопроводной воды в трубопроводы тепловой сети из-за износа трубной системы водяных теплообменников или не плотности вальцовки плотность всех теплообменников периодически, не реже одного раза в 4 месяца, должна быть проверена под давлением водопровода или тепловой сети.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Периодически должны проводиться испытания теплообменников на тепловую производительность. Тепловые испытания необходимо производить не реже одного раза в 5 лет.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наличии на тепловых пунктах металлических баков-аккумуляторов горячей воды должен быть обеспечен контроль за их работой.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Баки-аккумуляторы должны быть снаружи покрыты тепловой изоляцией.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Внутренняя поверхность баков должна быть покрыта антикоррозионной изоляцией.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Наружный осмотр баков должен производиться ежедневно; при этом необходимо следить за состоянием тепловой изоляции, подводящих и отводящих трубопроводов, компенсирующих устройств.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Внутренний осмотр баков-аккумуляторов должен производиться не реже одного раза в год с определением толщины стенок.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каждом обходе индивидуальных тепловых пунктов открытых систем теплоснабжения, во избежание перетока сетевой воды из подающего в обратный трубопровод при отсутствии водоразбора необходимо проверять плотность обратного клапана, установленного на ответвлении от обратного трубопровода.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Элеваторы и спускные краны на тепловых пунктах и в системах теплопотребления должны быть опломбированы эксплуатационным предприятием, только персонал, которого имеет право снимать пломбы и открывать спускные краны.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Персоналу потребителя тепловой энергии разрешается открывать спускные краны только в случае аварий с немедленным извещением диспетчера или дежурного эксплуатационного предприятия.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Периодический осмотр контрольно-измерительных приборов, установленных на тепловых пунктах абонентов, должны производить слесари теплофикационных вводов.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Контрольно-измерительные приборы, используемые для учета тепловой энергии, должны периодически проверяться.</w:t>
      </w:r>
    </w:p>
    <w:p w:rsidR="00643B9B" w:rsidRPr="000526C3" w:rsidRDefault="00643B9B" w:rsidP="00FD19F7">
      <w:pPr>
        <w:widowControl w:val="0"/>
        <w:autoSpaceDE w:val="0"/>
        <w:autoSpaceDN w:val="0"/>
        <w:spacing w:line="360" w:lineRule="auto"/>
        <w:ind w:firstLine="709"/>
        <w:jc w:val="both"/>
        <w:outlineLvl w:val="2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7.5. Основные требования к ремонту тепловых сетей и тепловых</w:t>
      </w:r>
      <w:r w:rsidR="00FD19F7">
        <w:rPr>
          <w:rFonts w:eastAsiaTheme="minorEastAsia"/>
          <w:sz w:val="28"/>
          <w:szCs w:val="28"/>
        </w:rPr>
        <w:t xml:space="preserve"> </w:t>
      </w:r>
      <w:r w:rsidRPr="000526C3">
        <w:rPr>
          <w:rFonts w:eastAsiaTheme="minorEastAsia"/>
          <w:sz w:val="28"/>
          <w:szCs w:val="28"/>
        </w:rPr>
        <w:t>пунктов</w:t>
      </w:r>
      <w:r w:rsidR="00FD19F7">
        <w:rPr>
          <w:rFonts w:eastAsiaTheme="minorEastAsia"/>
          <w:sz w:val="28"/>
          <w:szCs w:val="28"/>
        </w:rPr>
        <w:t>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каждой организации должен быть организован плановый ремонт оборудования, трубопроводов, зданий и сооружений.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Ремонт тепловых сетей и тепловых пунктов подразделяется на:</w:t>
      </w:r>
    </w:p>
    <w:p w:rsidR="00643B9B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- текущий ремонт, к которому относятся работы по систематическому </w:t>
      </w:r>
      <w:r w:rsidR="00FD19F7">
        <w:rPr>
          <w:rFonts w:eastAsiaTheme="minorEastAsia"/>
          <w:sz w:val="28"/>
          <w:szCs w:val="28"/>
        </w:rPr>
        <w:t xml:space="preserve">                  </w:t>
      </w:r>
      <w:r w:rsidRPr="000526C3">
        <w:rPr>
          <w:rFonts w:eastAsiaTheme="minorEastAsia"/>
          <w:sz w:val="28"/>
          <w:szCs w:val="28"/>
        </w:rPr>
        <w:t xml:space="preserve">и своевременному предохранению отдельных элементов оборудования </w:t>
      </w:r>
      <w:r w:rsidR="00FD19F7">
        <w:rPr>
          <w:rFonts w:eastAsiaTheme="minorEastAsia"/>
          <w:sz w:val="28"/>
          <w:szCs w:val="28"/>
        </w:rPr>
        <w:t xml:space="preserve">                         </w:t>
      </w:r>
      <w:r w:rsidRPr="000526C3">
        <w:rPr>
          <w:rFonts w:eastAsiaTheme="minorEastAsia"/>
          <w:sz w:val="28"/>
          <w:szCs w:val="28"/>
        </w:rPr>
        <w:t xml:space="preserve">и конструкций тепловой сети от преждевременного износа путем проведения профилактических мероприятий и устранения мелких неисправностей </w:t>
      </w:r>
      <w:r w:rsidR="00FD19F7">
        <w:rPr>
          <w:rFonts w:eastAsiaTheme="minorEastAsia"/>
          <w:sz w:val="28"/>
          <w:szCs w:val="28"/>
        </w:rPr>
        <w:t xml:space="preserve">                              </w:t>
      </w:r>
      <w:r w:rsidRPr="000526C3">
        <w:rPr>
          <w:rFonts w:eastAsiaTheme="minorEastAsia"/>
          <w:sz w:val="28"/>
          <w:szCs w:val="28"/>
        </w:rPr>
        <w:t>и повреждений;</w:t>
      </w:r>
    </w:p>
    <w:p w:rsidR="00FD19F7" w:rsidRPr="000526C3" w:rsidRDefault="00FD19F7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- капитальный ремонт, в процессе которого восстанавливается изношенное оборудование и конструкции или они заменяются новыми, имеющими более высокие технологические характеристики, улучшающими эксплуатационные качества сети.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На все виды ремонта основного оборудования, трубопроводов, зданий и сооружений должны быть составлены перспективные и годовые графики. На вспомогательное оборудование составляются годовые и месячные графики ремонта, утверждаемые техническим руководителем предприятия.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Графики капитального и текущего ремонтов разрабатываются на основе результатов анализа выявленных дефектов, повреждений, периодических осмотров, испытаний, диагностики и ежегодных опрессовок.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Объем технического обслуживания и планового ремонта должен определяться необходимостью поддержания исправного и работоспособного состояния оборудования, трубопроводов, зданий и сооружений с учетом их фактического состояния.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Периодичность и продолжительность всех видов ремонта, разработка ремонтной документации, планирование и подготовка к ремонту, вывод </w:t>
      </w:r>
      <w:r w:rsidR="00FD19F7">
        <w:rPr>
          <w:rFonts w:eastAsiaTheme="minorEastAsia"/>
          <w:sz w:val="28"/>
          <w:szCs w:val="28"/>
        </w:rPr>
        <w:t xml:space="preserve">                         </w:t>
      </w:r>
      <w:r w:rsidRPr="000526C3">
        <w:rPr>
          <w:rFonts w:eastAsiaTheme="minorEastAsia"/>
          <w:sz w:val="28"/>
          <w:szCs w:val="28"/>
        </w:rPr>
        <w:t xml:space="preserve">в ремонт и производство ремонта, а также приемка и оценка качества ремонта должны осуществляться в соответствии с Положением о системе </w:t>
      </w:r>
      <w:r w:rsidR="00FD19F7">
        <w:rPr>
          <w:rFonts w:eastAsiaTheme="minorEastAsia"/>
          <w:sz w:val="28"/>
          <w:szCs w:val="28"/>
        </w:rPr>
        <w:t xml:space="preserve">                       </w:t>
      </w:r>
      <w:r w:rsidRPr="000526C3">
        <w:rPr>
          <w:rFonts w:eastAsiaTheme="minorEastAsia"/>
          <w:sz w:val="28"/>
          <w:szCs w:val="28"/>
        </w:rPr>
        <w:t>планово-предупредительных ремонтов основного оборудования коммунальных теплоэнергетических предприятий и Инструкцией по капитальному ремонту тепловых сетей.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Объемы ремонтных работ должны быть предварительно согласованы с ремонтными службами организации или с организациями-исполнителями.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Перед началом ремонта комиссией, состав которой утверждается техническим руководителем организации, эксплуатирующей тепловые сети (далее - ОЭТС), должны быть выявлены все дефекты.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Вывод оборудования, трубопроводов, зданий и сооружений в ремонт и ввод их в работу должны производиться в сроки, указанные в годовых графиках ремонта.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Приемка оборудования, трубопроводов, зданий и сооружений из ремонта должна производиться комиссией, состав которой утверждается приказом по организации.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Оборудование тепловых сетей, прошедшее капитальный ремонт подлежит приемо-сдаточным испытаниям под нагрузкой в течение 24 часов.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приемке оборудования из ремонта должна производиться оценка качества ремонта, которая включает оценку: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качества отремонтированного оборудования;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качества выполненных ремонтных работ;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уровня пожарной безопасности.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Оценки качества устанавливаются: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предварительно - по окончании приемо-сдаточных испытаний;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- окончательно - по результатам месячной подконтрольной эксплуатации, в течение которой должна быть закончена проверка работы оборудования на всех режимах, проведены испытания и наладка всех систем.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Временем окончания капитального ремонта для тепловых сетей является время включения сети и установление в ней циркуляции </w:t>
      </w:r>
      <w:r w:rsidR="00FD19F7">
        <w:rPr>
          <w:rFonts w:eastAsiaTheme="minorEastAsia"/>
          <w:sz w:val="28"/>
          <w:szCs w:val="28"/>
        </w:rPr>
        <w:t xml:space="preserve">                             </w:t>
      </w:r>
      <w:r w:rsidRPr="000526C3">
        <w:rPr>
          <w:rFonts w:eastAsiaTheme="minorEastAsia"/>
          <w:sz w:val="28"/>
          <w:szCs w:val="28"/>
        </w:rPr>
        <w:t>сетевой воды.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Если в течение приемо-сдаточных испытаний были обнаружены дефекты, препятствующие работе оборудования с номинальной нагрузкой, или дефекты, требующие немедленного останова, то ремонт считается не законченным до устранения этих дефектов и повторного проведения приемо-сдаточных испытаний.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При возникновении в процессе приемо-сдаточных испытаний нарушений нормальной работы отдельных составных частей оборудования, при которых не требуется немедленной останов; вопрос о продолжении приемо-сдаточных испытаний должен решаться в зависимости от характера нарушений техническим руководителем предприятия по согласованию с исполнителем ремонта, который устраняет обнаруженные дефекты в установленный срок.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lastRenderedPageBreak/>
        <w:t>Если приемо-сдаточные испытания оборудования под нагрузкой прерывались для устранения дефектов, то временем окончания ремонта считается время последней в процессе испытаний постановки оборудования под нагрузку.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В организации должен вестись ремонтный журнал, в который за подписью лица, ответственного за исправное состояние и безопасную эксплуатацию трубопроводов, должны вноситься сведения о выполненных ремонтных работах, не вызывающих необходимости внеочередного технического освидетельствования.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Сведения о ремонтных работах, вызывающих необходимость проведения внеочередного освидетельствования трубопровода, о материалах, использованных при ремонте, а также сведения о качестве сварки должны заноситься в паспорт трубопровода.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Ремонтные службы ОЭТС и ремонтно-наладочные организации для своевременного и качественного проведения ремонта должны быть укомплектованы ремонтной документацией, инструментом и средствами производства ремонтных работ.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ОЭТС и ремонтно-наладочные организации, ремонтирующие объекты, подконтрольные Госгортехнадзору России, должны иметь его лицензию </w:t>
      </w:r>
      <w:r w:rsidR="00FD19F7">
        <w:rPr>
          <w:rFonts w:eastAsiaTheme="minorEastAsia"/>
          <w:sz w:val="28"/>
          <w:szCs w:val="28"/>
        </w:rPr>
        <w:t xml:space="preserve">                      </w:t>
      </w:r>
      <w:r w:rsidRPr="000526C3">
        <w:rPr>
          <w:rFonts w:eastAsiaTheme="minorEastAsia"/>
          <w:sz w:val="28"/>
          <w:szCs w:val="28"/>
        </w:rPr>
        <w:t>на право производства ремонта этих объектов.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ОЭТС должны располагать запасными частями, материалами и обменным фондом узлов и оборудования для своевременного обеспечения запланированных объемов ремонта.</w:t>
      </w: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>Должен быть организован входной контроль поступающих на склад и учет всех имеющихся в организации запасных частей, запасного оборудования и материалов; их состояние и условия хранения должны периодически проверяться.</w:t>
      </w:r>
    </w:p>
    <w:p w:rsidR="00643B9B" w:rsidRPr="000526C3" w:rsidRDefault="00643B9B" w:rsidP="000526C3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0526C3">
        <w:rPr>
          <w:rFonts w:eastAsiaTheme="minorEastAsia"/>
          <w:b/>
          <w:sz w:val="28"/>
          <w:szCs w:val="28"/>
        </w:rPr>
        <w:t>8. Информационное обеспечение Мониторинга</w:t>
      </w:r>
    </w:p>
    <w:p w:rsidR="00643B9B" w:rsidRPr="00FD19F7" w:rsidRDefault="00643B9B" w:rsidP="000526C3">
      <w:pPr>
        <w:widowControl w:val="0"/>
        <w:autoSpaceDE w:val="0"/>
        <w:autoSpaceDN w:val="0"/>
        <w:jc w:val="center"/>
        <w:rPr>
          <w:rFonts w:eastAsiaTheme="minorEastAsia"/>
        </w:rPr>
      </w:pPr>
    </w:p>
    <w:p w:rsidR="00643B9B" w:rsidRPr="000526C3" w:rsidRDefault="00643B9B" w:rsidP="000526C3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0526C3">
        <w:rPr>
          <w:rFonts w:eastAsiaTheme="minorEastAsia"/>
          <w:sz w:val="28"/>
          <w:szCs w:val="28"/>
        </w:rPr>
        <w:t xml:space="preserve">Информация, содержащая сведения о мероприятиях Мониторинга, об оценке технического состояния объектов Мониторинга и готовности </w:t>
      </w:r>
      <w:r w:rsidRPr="000526C3">
        <w:rPr>
          <w:rFonts w:eastAsiaTheme="minorEastAsia"/>
          <w:sz w:val="28"/>
          <w:szCs w:val="28"/>
        </w:rPr>
        <w:lastRenderedPageBreak/>
        <w:t>предприятий жилищно-коммунального комплекса и объектов социальной сферы к отопительному периоду, размещается в средствах массовой информации и на официальном сайте администрации Хасынского городского округа в информационно-телекоммуникационной сети Интернет.</w:t>
      </w:r>
    </w:p>
    <w:p w:rsidR="00643B9B" w:rsidRPr="000526C3" w:rsidRDefault="00643B9B" w:rsidP="00FD19F7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643B9B" w:rsidRPr="000526C3" w:rsidRDefault="00643B9B" w:rsidP="00FD19F7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</w:p>
    <w:p w:rsidR="008B2EAB" w:rsidRDefault="008B2EAB" w:rsidP="00FD19F7">
      <w:pPr>
        <w:widowControl w:val="0"/>
        <w:autoSpaceDE w:val="0"/>
        <w:autoSpaceDN w:val="0"/>
        <w:jc w:val="center"/>
        <w:outlineLvl w:val="0"/>
        <w:rPr>
          <w:rFonts w:eastAsiaTheme="minorEastAsia"/>
          <w:sz w:val="28"/>
          <w:szCs w:val="28"/>
        </w:rPr>
      </w:pPr>
    </w:p>
    <w:p w:rsidR="00FD19F7" w:rsidRPr="000526C3" w:rsidRDefault="00FD19F7" w:rsidP="00FD19F7">
      <w:pPr>
        <w:widowControl w:val="0"/>
        <w:autoSpaceDE w:val="0"/>
        <w:autoSpaceDN w:val="0"/>
        <w:jc w:val="center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____________</w:t>
      </w:r>
    </w:p>
    <w:sectPr w:rsidR="00FD19F7" w:rsidRPr="000526C3" w:rsidSect="002570D2">
      <w:headerReference w:type="default" r:id="rId8"/>
      <w:pgSz w:w="11906" w:h="16838"/>
      <w:pgMar w:top="1134" w:right="851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7A1" w:rsidRDefault="00D967A1">
      <w:r>
        <w:separator/>
      </w:r>
    </w:p>
  </w:endnote>
  <w:endnote w:type="continuationSeparator" w:id="0">
    <w:p w:rsidR="00D967A1" w:rsidRDefault="00D9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7A1" w:rsidRDefault="00D967A1">
      <w:r>
        <w:separator/>
      </w:r>
    </w:p>
  </w:footnote>
  <w:footnote w:type="continuationSeparator" w:id="0">
    <w:p w:rsidR="00D967A1" w:rsidRDefault="00D96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2CD" w:rsidRDefault="005C02C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570D2">
      <w:rPr>
        <w:noProof/>
      </w:rPr>
      <w:t>34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B34"/>
    <w:rsid w:val="0003027B"/>
    <w:rsid w:val="000526C3"/>
    <w:rsid w:val="00120F8F"/>
    <w:rsid w:val="00236F60"/>
    <w:rsid w:val="002570D2"/>
    <w:rsid w:val="00263A93"/>
    <w:rsid w:val="002901C0"/>
    <w:rsid w:val="002B2374"/>
    <w:rsid w:val="003F1310"/>
    <w:rsid w:val="003F6098"/>
    <w:rsid w:val="004A5F88"/>
    <w:rsid w:val="00554235"/>
    <w:rsid w:val="005C02CD"/>
    <w:rsid w:val="006013C1"/>
    <w:rsid w:val="00605B74"/>
    <w:rsid w:val="006136A7"/>
    <w:rsid w:val="00643B9B"/>
    <w:rsid w:val="00767F06"/>
    <w:rsid w:val="00784CF0"/>
    <w:rsid w:val="007D49E2"/>
    <w:rsid w:val="007E4863"/>
    <w:rsid w:val="00816238"/>
    <w:rsid w:val="008A6E84"/>
    <w:rsid w:val="008B2EAB"/>
    <w:rsid w:val="00924C60"/>
    <w:rsid w:val="00963B1E"/>
    <w:rsid w:val="009B5A94"/>
    <w:rsid w:val="009E0E97"/>
    <w:rsid w:val="009E6AD3"/>
    <w:rsid w:val="009E7657"/>
    <w:rsid w:val="00A7619D"/>
    <w:rsid w:val="00A87ADF"/>
    <w:rsid w:val="00AA48A1"/>
    <w:rsid w:val="00AE67B1"/>
    <w:rsid w:val="00AF6111"/>
    <w:rsid w:val="00B27584"/>
    <w:rsid w:val="00B612F8"/>
    <w:rsid w:val="00BD3244"/>
    <w:rsid w:val="00BE3573"/>
    <w:rsid w:val="00C21EA7"/>
    <w:rsid w:val="00C277FE"/>
    <w:rsid w:val="00C67196"/>
    <w:rsid w:val="00C85B34"/>
    <w:rsid w:val="00CF1387"/>
    <w:rsid w:val="00CF3924"/>
    <w:rsid w:val="00D967A1"/>
    <w:rsid w:val="00DA108C"/>
    <w:rsid w:val="00E16A56"/>
    <w:rsid w:val="00E2276E"/>
    <w:rsid w:val="00F30C3E"/>
    <w:rsid w:val="00FD02BB"/>
    <w:rsid w:val="00FD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14261-A752-4340-B447-AACA5612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F6111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AF61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nhideWhenUsed/>
    <w:rsid w:val="00AF6111"/>
    <w:pPr>
      <w:jc w:val="both"/>
    </w:pPr>
    <w:rPr>
      <w:b/>
      <w:bCs/>
      <w:szCs w:val="20"/>
    </w:rPr>
  </w:style>
  <w:style w:type="character" w:customStyle="1" w:styleId="30">
    <w:name w:val="Основной текст 3 Знак"/>
    <w:basedOn w:val="a0"/>
    <w:link w:val="3"/>
    <w:rsid w:val="00AF611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AF6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6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75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758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E16A5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E16A5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9">
    <w:name w:val="Table Grid"/>
    <w:basedOn w:val="a1"/>
    <w:uiPriority w:val="39"/>
    <w:rsid w:val="0005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0302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302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FBD7934D9F60ACC265B0579BE2BC6AA8973B02C77EA832E945883482F8B38C718E6C6BCD02F37C7BAA77DEE4B22p5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BD7934D9F60ACC265B0579BE2BC6AA8972B72A70EA832E945883482F8B38C718E6C6BCD02F37C7BAA77DEE4B22p5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8326</Words>
  <Characters>47461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32</cp:revision>
  <cp:lastPrinted>2025-09-09T01:48:00Z</cp:lastPrinted>
  <dcterms:created xsi:type="dcterms:W3CDTF">2021-08-30T00:03:00Z</dcterms:created>
  <dcterms:modified xsi:type="dcterms:W3CDTF">2025-09-09T01:49:00Z</dcterms:modified>
</cp:coreProperties>
</file>