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67"/>
        <w:tblW w:w="0" w:type="auto"/>
        <w:tblLook w:val="04A0" w:firstRow="1" w:lastRow="0" w:firstColumn="1" w:lastColumn="0" w:noHBand="0" w:noVBand="1"/>
      </w:tblPr>
      <w:tblGrid>
        <w:gridCol w:w="4360"/>
      </w:tblGrid>
      <w:tr w:rsidR="00D26D2D" w:rsidRPr="00D26D2D" w:rsidTr="00D26D2D">
        <w:tc>
          <w:tcPr>
            <w:tcW w:w="4360" w:type="dxa"/>
            <w:shd w:val="clear" w:color="auto" w:fill="auto"/>
          </w:tcPr>
          <w:p w:rsidR="00D26D2D" w:rsidRPr="00D26D2D" w:rsidRDefault="00D26D2D" w:rsidP="00D26D2D">
            <w:pPr>
              <w:rPr>
                <w:rFonts w:eastAsia="Calibri"/>
                <w:sz w:val="28"/>
                <w:szCs w:val="28"/>
              </w:rPr>
            </w:pPr>
            <w:r w:rsidRPr="00D26D2D">
              <w:rPr>
                <w:rFonts w:eastAsia="Calibri"/>
                <w:sz w:val="28"/>
                <w:szCs w:val="28"/>
              </w:rPr>
              <w:t xml:space="preserve">               Приложение № 1</w:t>
            </w:r>
          </w:p>
          <w:p w:rsidR="00D26D2D" w:rsidRPr="00D26D2D" w:rsidRDefault="00D26D2D" w:rsidP="00D26D2D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D26D2D" w:rsidRPr="00D26D2D" w:rsidRDefault="00D26D2D" w:rsidP="00D26D2D">
            <w:pPr>
              <w:jc w:val="center"/>
              <w:rPr>
                <w:rFonts w:eastAsia="Calibri"/>
                <w:sz w:val="28"/>
                <w:szCs w:val="28"/>
              </w:rPr>
            </w:pPr>
            <w:r w:rsidRPr="00D26D2D">
              <w:rPr>
                <w:rFonts w:eastAsia="Calibri"/>
                <w:sz w:val="28"/>
                <w:szCs w:val="28"/>
              </w:rPr>
              <w:t>УТВЕРЖДЕН</w:t>
            </w:r>
            <w:r>
              <w:rPr>
                <w:rFonts w:eastAsia="Calibri"/>
                <w:sz w:val="28"/>
                <w:szCs w:val="28"/>
              </w:rPr>
              <w:t>О</w:t>
            </w:r>
          </w:p>
          <w:p w:rsidR="00D26D2D" w:rsidRPr="00D26D2D" w:rsidRDefault="00D26D2D" w:rsidP="00D26D2D">
            <w:pPr>
              <w:rPr>
                <w:rFonts w:eastAsia="Calibri"/>
                <w:sz w:val="28"/>
                <w:szCs w:val="28"/>
              </w:rPr>
            </w:pPr>
            <w:r w:rsidRPr="00D26D2D">
              <w:rPr>
                <w:rFonts w:eastAsia="Calibri"/>
                <w:sz w:val="28"/>
                <w:szCs w:val="28"/>
              </w:rPr>
              <w:t xml:space="preserve">  постановлением Администрации</w:t>
            </w:r>
          </w:p>
          <w:p w:rsidR="00D26D2D" w:rsidRPr="00D26D2D" w:rsidRDefault="00D26D2D" w:rsidP="00D26D2D">
            <w:pPr>
              <w:rPr>
                <w:rFonts w:eastAsia="Calibri"/>
                <w:sz w:val="28"/>
                <w:szCs w:val="28"/>
              </w:rPr>
            </w:pPr>
            <w:r w:rsidRPr="00D26D2D">
              <w:rPr>
                <w:rFonts w:eastAsia="Calibri"/>
                <w:sz w:val="28"/>
                <w:szCs w:val="28"/>
              </w:rPr>
              <w:t xml:space="preserve">      Хасынского муниципального</w:t>
            </w:r>
          </w:p>
          <w:p w:rsidR="00D26D2D" w:rsidRPr="00D26D2D" w:rsidRDefault="00D26D2D" w:rsidP="00D26D2D">
            <w:pPr>
              <w:rPr>
                <w:rFonts w:eastAsia="Calibri"/>
                <w:sz w:val="28"/>
                <w:szCs w:val="28"/>
              </w:rPr>
            </w:pPr>
            <w:r w:rsidRPr="00D26D2D">
              <w:rPr>
                <w:rFonts w:eastAsia="Calibri"/>
                <w:sz w:val="28"/>
                <w:szCs w:val="28"/>
              </w:rPr>
              <w:t xml:space="preserve">      округа Магаданской области</w:t>
            </w:r>
          </w:p>
          <w:p w:rsidR="00D26D2D" w:rsidRPr="00D26D2D" w:rsidRDefault="00D26D2D" w:rsidP="00D26D2D">
            <w:pPr>
              <w:rPr>
                <w:rFonts w:eastAsia="Calibri"/>
                <w:sz w:val="28"/>
                <w:szCs w:val="28"/>
              </w:rPr>
            </w:pPr>
            <w:r w:rsidRPr="00D26D2D">
              <w:rPr>
                <w:rFonts w:eastAsia="Calibri"/>
                <w:sz w:val="28"/>
                <w:szCs w:val="28"/>
              </w:rPr>
              <w:t xml:space="preserve">       от ______________ № _____</w:t>
            </w:r>
          </w:p>
          <w:p w:rsidR="00D26D2D" w:rsidRPr="00D26D2D" w:rsidRDefault="00D26D2D" w:rsidP="00D26D2D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C11724" w:rsidRDefault="00C11724" w:rsidP="00C11724">
      <w:pPr>
        <w:jc w:val="both"/>
        <w:rPr>
          <w:bCs/>
          <w:sz w:val="28"/>
          <w:szCs w:val="28"/>
        </w:rPr>
      </w:pPr>
    </w:p>
    <w:p w:rsidR="00D26D2D" w:rsidRDefault="00D26D2D" w:rsidP="00C11724">
      <w:pPr>
        <w:jc w:val="both"/>
        <w:rPr>
          <w:bCs/>
          <w:sz w:val="28"/>
          <w:szCs w:val="28"/>
        </w:rPr>
      </w:pPr>
    </w:p>
    <w:p w:rsidR="00D26D2D" w:rsidRDefault="00D26D2D" w:rsidP="00C11724">
      <w:pPr>
        <w:jc w:val="both"/>
        <w:rPr>
          <w:bCs/>
          <w:sz w:val="28"/>
          <w:szCs w:val="28"/>
        </w:rPr>
      </w:pPr>
    </w:p>
    <w:p w:rsidR="00D26D2D" w:rsidRDefault="00D26D2D" w:rsidP="00C11724">
      <w:pPr>
        <w:jc w:val="both"/>
        <w:rPr>
          <w:bCs/>
          <w:sz w:val="28"/>
          <w:szCs w:val="28"/>
        </w:rPr>
      </w:pPr>
    </w:p>
    <w:p w:rsidR="00D26D2D" w:rsidRDefault="00D26D2D" w:rsidP="00C11724">
      <w:pPr>
        <w:jc w:val="both"/>
        <w:rPr>
          <w:bCs/>
          <w:sz w:val="28"/>
          <w:szCs w:val="28"/>
        </w:rPr>
      </w:pPr>
    </w:p>
    <w:p w:rsidR="00D26D2D" w:rsidRDefault="00D26D2D" w:rsidP="00C11724">
      <w:pPr>
        <w:jc w:val="both"/>
        <w:rPr>
          <w:bCs/>
          <w:sz w:val="28"/>
          <w:szCs w:val="28"/>
        </w:rPr>
      </w:pPr>
    </w:p>
    <w:p w:rsidR="00D26D2D" w:rsidRDefault="00D26D2D" w:rsidP="00C11724">
      <w:pPr>
        <w:jc w:val="both"/>
        <w:rPr>
          <w:bCs/>
          <w:sz w:val="28"/>
          <w:szCs w:val="28"/>
        </w:rPr>
      </w:pPr>
    </w:p>
    <w:p w:rsidR="00D26D2D" w:rsidRDefault="00D26D2D" w:rsidP="00C11724">
      <w:pPr>
        <w:jc w:val="both"/>
        <w:rPr>
          <w:bCs/>
          <w:sz w:val="28"/>
          <w:szCs w:val="28"/>
        </w:rPr>
      </w:pPr>
    </w:p>
    <w:p w:rsidR="00D26D2D" w:rsidRDefault="00D26D2D" w:rsidP="00C11724">
      <w:pPr>
        <w:jc w:val="both"/>
        <w:rPr>
          <w:bCs/>
          <w:sz w:val="28"/>
          <w:szCs w:val="28"/>
        </w:rPr>
      </w:pPr>
    </w:p>
    <w:p w:rsidR="00D26D2D" w:rsidRDefault="00D26D2D" w:rsidP="00C11724">
      <w:pPr>
        <w:jc w:val="both"/>
        <w:rPr>
          <w:bCs/>
          <w:sz w:val="28"/>
          <w:szCs w:val="28"/>
        </w:rPr>
      </w:pPr>
    </w:p>
    <w:p w:rsidR="00C11724" w:rsidRPr="00D26D2D" w:rsidRDefault="00C11724" w:rsidP="00D26D2D">
      <w:pPr>
        <w:jc w:val="center"/>
        <w:rPr>
          <w:b/>
          <w:bCs/>
          <w:sz w:val="28"/>
          <w:szCs w:val="28"/>
        </w:rPr>
      </w:pPr>
      <w:r w:rsidRPr="00D26D2D">
        <w:rPr>
          <w:b/>
          <w:bCs/>
          <w:sz w:val="28"/>
          <w:szCs w:val="28"/>
        </w:rPr>
        <w:t>ПОЛОЖЕНИЕ</w:t>
      </w:r>
    </w:p>
    <w:p w:rsidR="00834C06" w:rsidRDefault="00834C06" w:rsidP="00D26D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C11724" w:rsidRPr="00D26D2D">
        <w:rPr>
          <w:b/>
          <w:bCs/>
          <w:sz w:val="28"/>
          <w:szCs w:val="28"/>
        </w:rPr>
        <w:t>территориально</w:t>
      </w:r>
      <w:r>
        <w:rPr>
          <w:b/>
          <w:bCs/>
          <w:sz w:val="28"/>
          <w:szCs w:val="28"/>
        </w:rPr>
        <w:t>м</w:t>
      </w:r>
      <w:r w:rsidR="00C11724" w:rsidRPr="00D26D2D">
        <w:rPr>
          <w:b/>
          <w:bCs/>
          <w:sz w:val="28"/>
          <w:szCs w:val="28"/>
        </w:rPr>
        <w:t xml:space="preserve"> </w:t>
      </w:r>
      <w:r w:rsidR="009559A0" w:rsidRPr="00D26D2D">
        <w:rPr>
          <w:b/>
          <w:bCs/>
          <w:sz w:val="28"/>
          <w:szCs w:val="28"/>
        </w:rPr>
        <w:t>К</w:t>
      </w:r>
      <w:r w:rsidR="00C11724" w:rsidRPr="00D26D2D">
        <w:rPr>
          <w:b/>
          <w:bCs/>
          <w:sz w:val="28"/>
          <w:szCs w:val="28"/>
        </w:rPr>
        <w:t>оординационно</w:t>
      </w:r>
      <w:r>
        <w:rPr>
          <w:b/>
          <w:bCs/>
          <w:sz w:val="28"/>
          <w:szCs w:val="28"/>
        </w:rPr>
        <w:t>м</w:t>
      </w:r>
      <w:r w:rsidR="00C11724" w:rsidRPr="00D26D2D">
        <w:rPr>
          <w:b/>
          <w:bCs/>
          <w:sz w:val="28"/>
          <w:szCs w:val="28"/>
        </w:rPr>
        <w:t xml:space="preserve"> совет</w:t>
      </w:r>
      <w:r>
        <w:rPr>
          <w:b/>
          <w:bCs/>
          <w:sz w:val="28"/>
          <w:szCs w:val="28"/>
        </w:rPr>
        <w:t>е</w:t>
      </w:r>
      <w:r w:rsidR="00C11724" w:rsidRPr="00D26D2D">
        <w:rPr>
          <w:b/>
          <w:bCs/>
          <w:sz w:val="28"/>
          <w:szCs w:val="28"/>
        </w:rPr>
        <w:t xml:space="preserve"> по</w:t>
      </w:r>
      <w:r w:rsidR="00444F9C" w:rsidRPr="00D26D2D">
        <w:rPr>
          <w:b/>
          <w:bCs/>
          <w:sz w:val="28"/>
          <w:szCs w:val="28"/>
        </w:rPr>
        <w:t xml:space="preserve"> профилактике социального сиротства, </w:t>
      </w:r>
      <w:r w:rsidR="00C11724" w:rsidRPr="00D26D2D">
        <w:rPr>
          <w:b/>
          <w:bCs/>
          <w:sz w:val="28"/>
          <w:szCs w:val="28"/>
        </w:rPr>
        <w:t>организации</w:t>
      </w:r>
      <w:r>
        <w:rPr>
          <w:b/>
          <w:bCs/>
          <w:sz w:val="28"/>
          <w:szCs w:val="28"/>
        </w:rPr>
        <w:t xml:space="preserve"> </w:t>
      </w:r>
      <w:r w:rsidR="00C11724" w:rsidRPr="00D26D2D">
        <w:rPr>
          <w:b/>
          <w:bCs/>
          <w:sz w:val="28"/>
          <w:szCs w:val="28"/>
        </w:rPr>
        <w:t>социального</w:t>
      </w:r>
    </w:p>
    <w:p w:rsidR="00834C06" w:rsidRDefault="00C11724" w:rsidP="00D26D2D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D26D2D">
        <w:rPr>
          <w:b/>
          <w:bCs/>
          <w:sz w:val="28"/>
          <w:szCs w:val="28"/>
        </w:rPr>
        <w:t>сопровождения семей, проживающих на</w:t>
      </w:r>
      <w:r w:rsidR="00834C06">
        <w:rPr>
          <w:b/>
          <w:bCs/>
          <w:sz w:val="28"/>
          <w:szCs w:val="28"/>
        </w:rPr>
        <w:t xml:space="preserve"> </w:t>
      </w:r>
      <w:r w:rsidR="00D26D2D">
        <w:rPr>
          <w:b/>
          <w:bCs/>
          <w:sz w:val="28"/>
          <w:szCs w:val="28"/>
        </w:rPr>
        <w:t>территории</w:t>
      </w:r>
    </w:p>
    <w:p w:rsidR="00D26D2D" w:rsidRDefault="009559A0" w:rsidP="00D26D2D">
      <w:pPr>
        <w:jc w:val="center"/>
        <w:rPr>
          <w:b/>
          <w:bCs/>
          <w:sz w:val="28"/>
          <w:szCs w:val="28"/>
        </w:rPr>
      </w:pPr>
      <w:r w:rsidRPr="00D26D2D">
        <w:rPr>
          <w:b/>
          <w:bCs/>
          <w:sz w:val="28"/>
          <w:szCs w:val="28"/>
        </w:rPr>
        <w:t>Хасынского муниципального округа</w:t>
      </w:r>
    </w:p>
    <w:p w:rsidR="00C11724" w:rsidRPr="00D26D2D" w:rsidRDefault="009559A0" w:rsidP="00D26D2D">
      <w:pPr>
        <w:jc w:val="center"/>
        <w:rPr>
          <w:b/>
          <w:bCs/>
          <w:sz w:val="28"/>
          <w:szCs w:val="28"/>
        </w:rPr>
      </w:pPr>
      <w:r w:rsidRPr="00D26D2D">
        <w:rPr>
          <w:b/>
          <w:bCs/>
          <w:sz w:val="28"/>
          <w:szCs w:val="28"/>
        </w:rPr>
        <w:t>Магаданской области</w:t>
      </w:r>
    </w:p>
    <w:p w:rsidR="009559A0" w:rsidRPr="00D26D2D" w:rsidRDefault="009559A0" w:rsidP="003D2443">
      <w:pPr>
        <w:jc w:val="center"/>
        <w:rPr>
          <w:b/>
          <w:bCs/>
          <w:sz w:val="28"/>
          <w:szCs w:val="28"/>
        </w:rPr>
      </w:pPr>
    </w:p>
    <w:p w:rsidR="00C11724" w:rsidRPr="00D26D2D" w:rsidRDefault="00C11724" w:rsidP="00D26D2D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D2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11724" w:rsidRPr="00D26D2D" w:rsidRDefault="00C11724" w:rsidP="003D24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 xml:space="preserve">1.1. Координационный совет по </w:t>
      </w:r>
      <w:r w:rsidR="00444F9C" w:rsidRPr="00D26D2D">
        <w:rPr>
          <w:rFonts w:ascii="Times New Roman" w:hAnsi="Times New Roman" w:cs="Times New Roman"/>
          <w:sz w:val="28"/>
          <w:szCs w:val="28"/>
        </w:rPr>
        <w:t xml:space="preserve">профилактике социального сиротства, </w:t>
      </w:r>
      <w:r w:rsidRPr="00D26D2D">
        <w:rPr>
          <w:rFonts w:ascii="Times New Roman" w:hAnsi="Times New Roman" w:cs="Times New Roman"/>
          <w:sz w:val="28"/>
          <w:szCs w:val="28"/>
        </w:rPr>
        <w:t xml:space="preserve">организации социального сопровождения семей, проживающих </w:t>
      </w:r>
      <w:r w:rsidR="00D26D2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26D2D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6C23D0" w:rsidRPr="00D26D2D">
        <w:rPr>
          <w:rFonts w:ascii="Times New Roman" w:hAnsi="Times New Roman" w:cs="Times New Roman"/>
          <w:sz w:val="28"/>
          <w:szCs w:val="28"/>
        </w:rPr>
        <w:t xml:space="preserve">Хасынского муниципального округа Магаданской области </w:t>
      </w:r>
      <w:r w:rsidRPr="00D26D2D">
        <w:rPr>
          <w:rFonts w:ascii="Times New Roman" w:hAnsi="Times New Roman" w:cs="Times New Roman"/>
          <w:sz w:val="28"/>
          <w:szCs w:val="28"/>
        </w:rPr>
        <w:t xml:space="preserve">(далее - Координационный совет) является постоянно действующим совещательным органом, осуществляющим координацию межведомственного взаимодействия заинтересованных органов </w:t>
      </w:r>
      <w:r w:rsidR="00D26D2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26D2D">
        <w:rPr>
          <w:rFonts w:ascii="Times New Roman" w:hAnsi="Times New Roman" w:cs="Times New Roman"/>
          <w:sz w:val="28"/>
          <w:szCs w:val="28"/>
        </w:rPr>
        <w:t>и организаций, участвующих в социальном сопровождении семей с детьми.</w:t>
      </w:r>
    </w:p>
    <w:p w:rsidR="00C11724" w:rsidRPr="00D26D2D" w:rsidRDefault="00C11724" w:rsidP="003D24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 xml:space="preserve">1.2. Координационный совет в своей деятельности руководствуется </w:t>
      </w:r>
      <w:hyperlink r:id="rId7">
        <w:r w:rsidRPr="00D26D2D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D26D2D">
        <w:rPr>
          <w:rFonts w:ascii="Times New Roman" w:hAnsi="Times New Roman" w:cs="Times New Roman"/>
          <w:sz w:val="28"/>
          <w:szCs w:val="28"/>
        </w:rPr>
        <w:t xml:space="preserve"> Российской Федерации, указами и распоряжениями Президента Российской Федерации, федеральными законами, постановлениями и распоряжениями Правительства Российской Федерации, иными нормативными правовыми актами Магаданской области, а также настоящим Положением о территориальном Координационном совете </w:t>
      </w:r>
      <w:r w:rsidR="003D244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26D2D">
        <w:rPr>
          <w:rFonts w:ascii="Times New Roman" w:hAnsi="Times New Roman" w:cs="Times New Roman"/>
          <w:sz w:val="28"/>
          <w:szCs w:val="28"/>
        </w:rPr>
        <w:t xml:space="preserve">по организации социального сопровождения семей, проживающих </w:t>
      </w:r>
      <w:r w:rsidR="003D244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26D2D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6C23D0" w:rsidRPr="00D26D2D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  <w:r w:rsidRPr="00D26D2D">
        <w:rPr>
          <w:rFonts w:ascii="Times New Roman" w:hAnsi="Times New Roman" w:cs="Times New Roman"/>
          <w:sz w:val="28"/>
          <w:szCs w:val="28"/>
        </w:rPr>
        <w:t xml:space="preserve"> (далее - Положение).</w:t>
      </w:r>
    </w:p>
    <w:p w:rsidR="00C11724" w:rsidRDefault="00C11724" w:rsidP="00D26D2D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2443" w:rsidRPr="00D26D2D" w:rsidRDefault="003D2443" w:rsidP="00D26D2D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724" w:rsidRPr="00D26D2D" w:rsidRDefault="00C11724" w:rsidP="00D26D2D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lastRenderedPageBreak/>
        <w:t>2. Состав Координационного совета</w:t>
      </w:r>
    </w:p>
    <w:p w:rsidR="00C11724" w:rsidRPr="00D26D2D" w:rsidRDefault="00C11724" w:rsidP="003D24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2.1. Координационный совет состоит из председателя, заместителя председателя, секретаря, членов совета.</w:t>
      </w:r>
    </w:p>
    <w:p w:rsidR="00C11724" w:rsidRPr="00D26D2D" w:rsidRDefault="00C11724" w:rsidP="003D24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 xml:space="preserve">2.2. В состав Координационного совета входят представители органов и учреждений социальной защиты населения, образования, здравоохранения, опеки и попечительства, занятости, а также представители органов </w:t>
      </w:r>
      <w:r w:rsidR="00E27DD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26D2D">
        <w:rPr>
          <w:rFonts w:ascii="Times New Roman" w:hAnsi="Times New Roman" w:cs="Times New Roman"/>
          <w:sz w:val="28"/>
          <w:szCs w:val="28"/>
        </w:rPr>
        <w:t>и учреждений по делам молодежи, культуры, физической культуры и спорта, органов внутренних дел, представители органов местного самоуправления, общественных организаций (по согласованию).</w:t>
      </w:r>
    </w:p>
    <w:p w:rsidR="00C11724" w:rsidRPr="00D26D2D" w:rsidRDefault="00C11724" w:rsidP="003D24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 xml:space="preserve">2.3. Состав Координационного совета утверждается постановлением главы </w:t>
      </w:r>
      <w:r w:rsidR="006C23D0" w:rsidRPr="00D26D2D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  <w:r w:rsidRPr="00D26D2D">
        <w:rPr>
          <w:rFonts w:ascii="Times New Roman" w:hAnsi="Times New Roman" w:cs="Times New Roman"/>
          <w:sz w:val="28"/>
          <w:szCs w:val="28"/>
        </w:rPr>
        <w:t>.</w:t>
      </w:r>
    </w:p>
    <w:p w:rsidR="00C11724" w:rsidRPr="00D26D2D" w:rsidRDefault="00C11724" w:rsidP="00D26D2D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3. Основные виды деятельности Координационного совета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3.1. Координационный совет осуществляет: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 xml:space="preserve">- комплексную оценку индивидуальной нуждаемости членов семьи </w:t>
      </w:r>
      <w:r w:rsidR="00E27DD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26D2D">
        <w:rPr>
          <w:rFonts w:ascii="Times New Roman" w:hAnsi="Times New Roman" w:cs="Times New Roman"/>
          <w:sz w:val="28"/>
          <w:szCs w:val="28"/>
        </w:rPr>
        <w:t>в социальном сопровождении на основании информации, представленной органом или учреждением, выявившим данную семью;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 xml:space="preserve">- определяет орган, ответственный за работу с семьей с детьми исходя </w:t>
      </w:r>
      <w:r w:rsidR="00E27DD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26D2D">
        <w:rPr>
          <w:rFonts w:ascii="Times New Roman" w:hAnsi="Times New Roman" w:cs="Times New Roman"/>
          <w:sz w:val="28"/>
          <w:szCs w:val="28"/>
        </w:rPr>
        <w:t>из нуждаемости семьи с детьми в государственной поддержке;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 xml:space="preserve">- утверждает индивидуальную программу социального сопровождения семьи с детьми (далее - ИПСС), в которой определяет ответственного специалиста по работе с семьей (куратора) и степень участия органов </w:t>
      </w:r>
      <w:r w:rsidR="00E27DD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26D2D">
        <w:rPr>
          <w:rFonts w:ascii="Times New Roman" w:hAnsi="Times New Roman" w:cs="Times New Roman"/>
          <w:sz w:val="28"/>
          <w:szCs w:val="28"/>
        </w:rPr>
        <w:t>и учреждений социальной защиты населения, здравоохранения, образования, опеки и попечительства, занятости, культуры, физической культуры и спорта и др., а также план мероприятий по социальному сопровождению;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- определяет сроки проведения работы с семьей с детьми, нуждающейся в социальном сопровождении;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- направляет копию решения Координационного совета всем участникам сопровождения;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- проводит мониторинг эффективности и качества исполнения мероприятий ИПСС;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lastRenderedPageBreak/>
        <w:t>- контролирует осуществление деятельности по социальному сопровождению семей с детьми.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 xml:space="preserve">3.2. Координационный совет рассматривает итоги реализации ИПСС, выполнение плана мероприятий по социальному сопровождению </w:t>
      </w:r>
      <w:r w:rsidR="00E27DD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D26D2D">
        <w:rPr>
          <w:rFonts w:ascii="Times New Roman" w:hAnsi="Times New Roman" w:cs="Times New Roman"/>
          <w:sz w:val="28"/>
          <w:szCs w:val="28"/>
        </w:rPr>
        <w:t>и принимает одно из следующих решений: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- о снятии семьи с сопровождения при условии фактического исполнения всего комплекса мероприятий по оказанию ей необходимой помощи и получении положительного результата;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- о внесении дополнений в ИПСС в случае необходимости предоставления семье с детьми дополнительных мероприятий и продлении сроков реализации программы;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- о передаче информации в отношении семьи с детьми в комиссию по делам несовершеннолетних и защите их прав, принятия мер административного воздействия к родителям (законным представителям), защиты прав и законных интересов несовершеннолетних.</w:t>
      </w:r>
    </w:p>
    <w:p w:rsidR="00C11724" w:rsidRPr="00D26D2D" w:rsidRDefault="00C11724" w:rsidP="00E27DD2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4. Порядок работы Координационного совета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 xml:space="preserve">4.1. Координационный совет осуществляет свою деятельность </w:t>
      </w:r>
      <w:r w:rsidR="00E27DD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26D2D">
        <w:rPr>
          <w:rFonts w:ascii="Times New Roman" w:hAnsi="Times New Roman" w:cs="Times New Roman"/>
          <w:sz w:val="28"/>
          <w:szCs w:val="28"/>
        </w:rPr>
        <w:t>в соответствии с планом работы, который принимается на заседании Координационного совета и утверждается председателем.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 xml:space="preserve">4.2. Заседания Координационного совета проводятся в соответствии </w:t>
      </w:r>
      <w:r w:rsidR="00E27DD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26D2D">
        <w:rPr>
          <w:rFonts w:ascii="Times New Roman" w:hAnsi="Times New Roman" w:cs="Times New Roman"/>
          <w:sz w:val="28"/>
          <w:szCs w:val="28"/>
        </w:rPr>
        <w:t>с планом работы, а также по решению председателя Совета</w:t>
      </w:r>
      <w:r w:rsidR="00503D85" w:rsidRPr="00D26D2D">
        <w:rPr>
          <w:rFonts w:ascii="Times New Roman" w:hAnsi="Times New Roman" w:cs="Times New Roman"/>
          <w:sz w:val="28"/>
          <w:szCs w:val="28"/>
        </w:rPr>
        <w:t xml:space="preserve">, но не реже одного раза в </w:t>
      </w:r>
      <w:r w:rsidR="00A44BF8" w:rsidRPr="00D26D2D">
        <w:rPr>
          <w:rFonts w:ascii="Times New Roman" w:hAnsi="Times New Roman" w:cs="Times New Roman"/>
          <w:sz w:val="28"/>
          <w:szCs w:val="28"/>
        </w:rPr>
        <w:t>квартал</w:t>
      </w:r>
      <w:r w:rsidR="005230CB" w:rsidRPr="00D26D2D">
        <w:rPr>
          <w:rFonts w:ascii="Times New Roman" w:hAnsi="Times New Roman" w:cs="Times New Roman"/>
          <w:sz w:val="28"/>
          <w:szCs w:val="28"/>
        </w:rPr>
        <w:t xml:space="preserve"> (по мере необходимости)</w:t>
      </w:r>
      <w:r w:rsidRPr="00D26D2D">
        <w:rPr>
          <w:rFonts w:ascii="Times New Roman" w:hAnsi="Times New Roman" w:cs="Times New Roman"/>
          <w:sz w:val="28"/>
          <w:szCs w:val="28"/>
        </w:rPr>
        <w:t>.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4.3. Заседания Координационного совета проводит председатель</w:t>
      </w:r>
      <w:r w:rsidR="00A44BF8" w:rsidRPr="00D26D2D">
        <w:rPr>
          <w:rFonts w:ascii="Times New Roman" w:hAnsi="Times New Roman" w:cs="Times New Roman"/>
          <w:sz w:val="28"/>
          <w:szCs w:val="28"/>
        </w:rPr>
        <w:t>, а при его отсутствии</w:t>
      </w:r>
      <w:r w:rsidRPr="00D26D2D">
        <w:rPr>
          <w:rFonts w:ascii="Times New Roman" w:hAnsi="Times New Roman" w:cs="Times New Roman"/>
          <w:sz w:val="28"/>
          <w:szCs w:val="28"/>
        </w:rPr>
        <w:t xml:space="preserve"> или по его поручению</w:t>
      </w:r>
      <w:r w:rsidR="00A44BF8" w:rsidRPr="00D26D2D">
        <w:rPr>
          <w:rFonts w:ascii="Times New Roman" w:hAnsi="Times New Roman" w:cs="Times New Roman"/>
          <w:sz w:val="28"/>
          <w:szCs w:val="28"/>
        </w:rPr>
        <w:t>,</w:t>
      </w:r>
      <w:r w:rsidRPr="00D26D2D">
        <w:rPr>
          <w:rFonts w:ascii="Times New Roman" w:hAnsi="Times New Roman" w:cs="Times New Roman"/>
          <w:sz w:val="28"/>
          <w:szCs w:val="28"/>
        </w:rPr>
        <w:t xml:space="preserve"> заместитель председателя.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4.4. Заседание Координационного совета считается правомочным, если на нем присутствуют более половины его членов.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 xml:space="preserve">4.5. Решения Координационного совета принимаются большинством голосов присутствующих на заседании членов Координационного совета. При равенстве голосов решающим является голос председательствующего </w:t>
      </w:r>
      <w:r w:rsidR="00E27DD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26D2D">
        <w:rPr>
          <w:rFonts w:ascii="Times New Roman" w:hAnsi="Times New Roman" w:cs="Times New Roman"/>
          <w:sz w:val="28"/>
          <w:szCs w:val="28"/>
        </w:rPr>
        <w:t>на заседании.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lastRenderedPageBreak/>
        <w:t>4.6. По итогам заседания Координационного совета оформляется протокол, который подписывается председателем (в его отсутствие - заместителем председателя) и секретарем.</w:t>
      </w:r>
    </w:p>
    <w:p w:rsidR="00C11724" w:rsidRPr="00D26D2D" w:rsidRDefault="00C11724" w:rsidP="00E27D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4.7. Координационный совет является совещательным органом, осуществляет свою деятельность на безвозмездной основе.</w:t>
      </w:r>
    </w:p>
    <w:p w:rsidR="00C11724" w:rsidRPr="00D26D2D" w:rsidRDefault="00C11724" w:rsidP="00D26D2D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5. Права Координационного совета</w:t>
      </w:r>
    </w:p>
    <w:p w:rsidR="00C11724" w:rsidRPr="00D26D2D" w:rsidRDefault="00C11724" w:rsidP="00CD41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Координационный совет имеет право:</w:t>
      </w:r>
    </w:p>
    <w:p w:rsidR="00C11724" w:rsidRPr="00D26D2D" w:rsidRDefault="00C11724" w:rsidP="00CD41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 xml:space="preserve">5.1. Запрашивать и получать необходимую информацию </w:t>
      </w:r>
      <w:r w:rsidR="00CD414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26D2D">
        <w:rPr>
          <w:rFonts w:ascii="Times New Roman" w:hAnsi="Times New Roman" w:cs="Times New Roman"/>
          <w:sz w:val="28"/>
          <w:szCs w:val="28"/>
        </w:rPr>
        <w:t>от задействованных специалистов субъектов межведомственного взаимодействия в решении конкретного случая по реализации мероприятий ИПСС.</w:t>
      </w:r>
    </w:p>
    <w:p w:rsidR="00C11724" w:rsidRPr="00D26D2D" w:rsidRDefault="00C11724" w:rsidP="00CD41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5.2. Организовывать работу по выявлению, обобщению и анализу общественного мнения о качестве работы по осуществлению социального сопровождения семей с детьми.</w:t>
      </w:r>
    </w:p>
    <w:p w:rsidR="00C11724" w:rsidRPr="00D26D2D" w:rsidRDefault="00C11724" w:rsidP="00CD41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>5.3. Вносить изменения и (или) дополнения в ИПСС.</w:t>
      </w:r>
    </w:p>
    <w:p w:rsidR="00C11724" w:rsidRDefault="00C11724" w:rsidP="00CD41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D">
        <w:rPr>
          <w:rFonts w:ascii="Times New Roman" w:hAnsi="Times New Roman" w:cs="Times New Roman"/>
          <w:sz w:val="28"/>
          <w:szCs w:val="28"/>
        </w:rPr>
        <w:t xml:space="preserve">5.4. Рассматривать на своих заседаниях вопросы межведомственного взаимодействия по осуществлению социального сопровождения семей </w:t>
      </w:r>
      <w:r w:rsidR="00CD414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26D2D">
        <w:rPr>
          <w:rFonts w:ascii="Times New Roman" w:hAnsi="Times New Roman" w:cs="Times New Roman"/>
          <w:sz w:val="28"/>
          <w:szCs w:val="28"/>
        </w:rPr>
        <w:t>с детьми, проживающих на территории муниципального образования.</w:t>
      </w:r>
    </w:p>
    <w:p w:rsidR="00D26D2D" w:rsidRDefault="00D26D2D" w:rsidP="00D26D2D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6D2D" w:rsidRDefault="00D26D2D" w:rsidP="00D26D2D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6D2D" w:rsidRPr="00D26D2D" w:rsidRDefault="00D26D2D" w:rsidP="00D26D2D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sectPr w:rsidR="00D26D2D" w:rsidRPr="00D26D2D" w:rsidSect="00D26D2D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EA4" w:rsidRDefault="00A56EA4" w:rsidP="00D26D2D">
      <w:r>
        <w:separator/>
      </w:r>
    </w:p>
  </w:endnote>
  <w:endnote w:type="continuationSeparator" w:id="0">
    <w:p w:rsidR="00A56EA4" w:rsidRDefault="00A56EA4" w:rsidP="00D26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EA4" w:rsidRDefault="00A56EA4" w:rsidP="00D26D2D">
      <w:r>
        <w:separator/>
      </w:r>
    </w:p>
  </w:footnote>
  <w:footnote w:type="continuationSeparator" w:id="0">
    <w:p w:rsidR="00A56EA4" w:rsidRDefault="00A56EA4" w:rsidP="00D26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9170664"/>
      <w:docPartObj>
        <w:docPartGallery w:val="Page Numbers (Top of Page)"/>
        <w:docPartUnique/>
      </w:docPartObj>
    </w:sdtPr>
    <w:sdtEndPr/>
    <w:sdtContent>
      <w:p w:rsidR="00D26D2D" w:rsidRDefault="00D26D2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C0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D2EA8"/>
    <w:multiLevelType w:val="hybridMultilevel"/>
    <w:tmpl w:val="27381CC2"/>
    <w:lvl w:ilvl="0" w:tplc="B6DA41A0">
      <w:start w:val="1"/>
      <w:numFmt w:val="decimal"/>
      <w:lvlText w:val="%1."/>
      <w:lvlJc w:val="left"/>
      <w:pPr>
        <w:ind w:left="1243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24"/>
    <w:rsid w:val="00056321"/>
    <w:rsid w:val="000975F6"/>
    <w:rsid w:val="003D2443"/>
    <w:rsid w:val="00416365"/>
    <w:rsid w:val="00444F9C"/>
    <w:rsid w:val="0046190C"/>
    <w:rsid w:val="004E7A44"/>
    <w:rsid w:val="00503D85"/>
    <w:rsid w:val="005230CB"/>
    <w:rsid w:val="006C23D0"/>
    <w:rsid w:val="00834C06"/>
    <w:rsid w:val="009559A0"/>
    <w:rsid w:val="00A27BCE"/>
    <w:rsid w:val="00A44BF8"/>
    <w:rsid w:val="00A56EA4"/>
    <w:rsid w:val="00C11724"/>
    <w:rsid w:val="00C26DF7"/>
    <w:rsid w:val="00CC4B5C"/>
    <w:rsid w:val="00CD4148"/>
    <w:rsid w:val="00D26D2D"/>
    <w:rsid w:val="00D63A01"/>
    <w:rsid w:val="00DE3165"/>
    <w:rsid w:val="00E27DD2"/>
    <w:rsid w:val="00E50D98"/>
    <w:rsid w:val="00EE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2CC8D-48C6-45B4-A196-4D1BBEF6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C11724"/>
    <w:rPr>
      <w:rFonts w:cs="Times New Roman"/>
      <w:b/>
      <w:color w:val="106BBE"/>
    </w:rPr>
  </w:style>
  <w:style w:type="paragraph" w:styleId="a4">
    <w:name w:val="Body Text"/>
    <w:basedOn w:val="a"/>
    <w:link w:val="a5"/>
    <w:uiPriority w:val="99"/>
    <w:unhideWhenUsed/>
    <w:rsid w:val="00C1172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11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C11724"/>
    <w:pPr>
      <w:tabs>
        <w:tab w:val="left" w:pos="0"/>
      </w:tabs>
      <w:suppressAutoHyphens/>
      <w:spacing w:after="120"/>
      <w:jc w:val="both"/>
    </w:pPr>
    <w:rPr>
      <w:rFonts w:eastAsiaTheme="minorEastAsia"/>
      <w:sz w:val="26"/>
      <w:lang w:eastAsia="ar-SA"/>
    </w:rPr>
  </w:style>
  <w:style w:type="character" w:customStyle="1" w:styleId="a6">
    <w:name w:val="Цветовое выделение"/>
    <w:uiPriority w:val="99"/>
    <w:rsid w:val="00C11724"/>
    <w:rPr>
      <w:b/>
      <w:color w:val="26282F"/>
    </w:rPr>
  </w:style>
  <w:style w:type="paragraph" w:styleId="2">
    <w:name w:val="Body Text 2"/>
    <w:basedOn w:val="a"/>
    <w:link w:val="20"/>
    <w:uiPriority w:val="99"/>
    <w:semiHidden/>
    <w:unhideWhenUsed/>
    <w:rsid w:val="00C11724"/>
    <w:pPr>
      <w:spacing w:after="120" w:line="480" w:lineRule="auto"/>
      <w:jc w:val="both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11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1172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1172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17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72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26D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26D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26D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26D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Мисиюк Оксана Евгеньевна</dc:creator>
  <cp:lastModifiedBy>Онищенко Светлана Васильевна</cp:lastModifiedBy>
  <cp:revision>17</cp:revision>
  <cp:lastPrinted>2025-07-17T23:03:00Z</cp:lastPrinted>
  <dcterms:created xsi:type="dcterms:W3CDTF">2025-07-11T02:16:00Z</dcterms:created>
  <dcterms:modified xsi:type="dcterms:W3CDTF">2025-07-17T23:04:00Z</dcterms:modified>
</cp:coreProperties>
</file>