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8679B8" w14:textId="77777777" w:rsidR="002B226F" w:rsidRDefault="002B226F" w:rsidP="002B226F">
      <w:pPr>
        <w:jc w:val="center"/>
        <w:rPr>
          <w:rFonts w:ascii="Times New Roman" w:hAnsi="Times New Roman"/>
          <w:b/>
          <w:sz w:val="36"/>
          <w:szCs w:val="36"/>
        </w:rPr>
      </w:pPr>
      <w:r>
        <w:rPr>
          <w:rFonts w:ascii="Times New Roman" w:hAnsi="Times New Roman"/>
          <w:b/>
          <w:sz w:val="36"/>
          <w:szCs w:val="36"/>
        </w:rPr>
        <w:t xml:space="preserve">АДМИНИСТРАЦИЯ ХАСЫНСКОГО </w:t>
      </w:r>
    </w:p>
    <w:p w14:paraId="7BF83300" w14:textId="77777777" w:rsidR="002B226F" w:rsidRDefault="002B226F" w:rsidP="002B226F">
      <w:pPr>
        <w:jc w:val="center"/>
        <w:rPr>
          <w:rFonts w:ascii="Times New Roman" w:hAnsi="Times New Roman"/>
          <w:b/>
          <w:sz w:val="36"/>
          <w:szCs w:val="36"/>
        </w:rPr>
      </w:pPr>
      <w:r>
        <w:rPr>
          <w:rFonts w:ascii="Times New Roman" w:hAnsi="Times New Roman"/>
          <w:b/>
          <w:sz w:val="36"/>
          <w:szCs w:val="36"/>
        </w:rPr>
        <w:t>МУНИЦИПАЛЬНОГО ОКРУГА</w:t>
      </w:r>
    </w:p>
    <w:p w14:paraId="7BC978D1" w14:textId="77777777" w:rsidR="002B226F" w:rsidRDefault="002B226F" w:rsidP="002B226F">
      <w:pPr>
        <w:jc w:val="center"/>
        <w:rPr>
          <w:rFonts w:ascii="Times New Roman" w:hAnsi="Times New Roman"/>
          <w:b/>
          <w:sz w:val="36"/>
          <w:szCs w:val="36"/>
        </w:rPr>
      </w:pPr>
      <w:r>
        <w:rPr>
          <w:rFonts w:ascii="Times New Roman" w:hAnsi="Times New Roman"/>
          <w:b/>
          <w:sz w:val="36"/>
          <w:szCs w:val="36"/>
        </w:rPr>
        <w:t>МАГАДАНСКОЙ ОБЛАСТИ</w:t>
      </w:r>
    </w:p>
    <w:p w14:paraId="7B2CD765" w14:textId="77777777" w:rsidR="002B226F" w:rsidRPr="00C42C77" w:rsidRDefault="002B226F" w:rsidP="002B226F">
      <w:pPr>
        <w:jc w:val="center"/>
        <w:rPr>
          <w:rFonts w:ascii="Times New Roman" w:hAnsi="Times New Roman"/>
        </w:rPr>
      </w:pPr>
    </w:p>
    <w:p w14:paraId="02502612" w14:textId="77777777" w:rsidR="002B226F" w:rsidRDefault="002B226F" w:rsidP="002B226F">
      <w:pPr>
        <w:jc w:val="center"/>
        <w:rPr>
          <w:rFonts w:ascii="Times New Roman" w:hAnsi="Times New Roman"/>
          <w:sz w:val="32"/>
          <w:szCs w:val="32"/>
        </w:rPr>
      </w:pPr>
      <w:r>
        <w:rPr>
          <w:rFonts w:ascii="Times New Roman" w:hAnsi="Times New Roman"/>
          <w:sz w:val="32"/>
          <w:szCs w:val="32"/>
        </w:rPr>
        <w:t>П О С Т А Н О В Л Е Н И Е</w:t>
      </w:r>
    </w:p>
    <w:p w14:paraId="57D13510" w14:textId="77777777" w:rsidR="002B226F" w:rsidRPr="00C42C77" w:rsidRDefault="002B226F" w:rsidP="002B226F">
      <w:pPr>
        <w:jc w:val="center"/>
        <w:rPr>
          <w:rFonts w:ascii="Times New Roman" w:hAnsi="Times New Roman"/>
          <w:sz w:val="28"/>
          <w:szCs w:val="28"/>
        </w:rPr>
      </w:pPr>
    </w:p>
    <w:p w14:paraId="0FED8D52" w14:textId="5E1679D6" w:rsidR="002B226F" w:rsidRDefault="00676901" w:rsidP="002B226F">
      <w:pPr>
        <w:jc w:val="both"/>
        <w:rPr>
          <w:rFonts w:ascii="Times New Roman" w:hAnsi="Times New Roman"/>
          <w:sz w:val="28"/>
          <w:szCs w:val="28"/>
        </w:rPr>
      </w:pPr>
      <w:r>
        <w:rPr>
          <w:rFonts w:ascii="Times New Roman" w:hAnsi="Times New Roman"/>
          <w:sz w:val="28"/>
          <w:szCs w:val="28"/>
        </w:rPr>
        <w:t>29.08.2025</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bookmarkStart w:id="0" w:name="_GoBack"/>
      <w:bookmarkEnd w:id="0"/>
      <w:r w:rsidR="002B226F">
        <w:rPr>
          <w:rFonts w:ascii="Times New Roman" w:hAnsi="Times New Roman"/>
          <w:sz w:val="28"/>
          <w:szCs w:val="28"/>
        </w:rPr>
        <w:t>№</w:t>
      </w:r>
      <w:r w:rsidR="00C42C77">
        <w:rPr>
          <w:rFonts w:ascii="Times New Roman" w:hAnsi="Times New Roman"/>
          <w:sz w:val="28"/>
          <w:szCs w:val="28"/>
        </w:rPr>
        <w:t xml:space="preserve"> </w:t>
      </w:r>
      <w:r>
        <w:rPr>
          <w:rFonts w:ascii="Times New Roman" w:hAnsi="Times New Roman"/>
          <w:sz w:val="28"/>
          <w:szCs w:val="28"/>
        </w:rPr>
        <w:t>280</w:t>
      </w:r>
    </w:p>
    <w:p w14:paraId="2753397D" w14:textId="77777777" w:rsidR="002B226F" w:rsidRDefault="002B226F" w:rsidP="002B226F">
      <w:pPr>
        <w:jc w:val="center"/>
        <w:rPr>
          <w:rFonts w:ascii="Times New Roman" w:hAnsi="Times New Roman"/>
        </w:rPr>
      </w:pPr>
      <w:r>
        <w:rPr>
          <w:rFonts w:ascii="Times New Roman" w:hAnsi="Times New Roman"/>
        </w:rPr>
        <w:t>п. Палатка</w:t>
      </w:r>
    </w:p>
    <w:p w14:paraId="3ED13AD0" w14:textId="77777777" w:rsidR="002B226F" w:rsidRDefault="002B226F" w:rsidP="002B226F">
      <w:pPr>
        <w:jc w:val="center"/>
        <w:rPr>
          <w:rFonts w:ascii="Times New Roman" w:hAnsi="Times New Roman"/>
          <w:sz w:val="28"/>
          <w:szCs w:val="28"/>
        </w:rPr>
      </w:pPr>
    </w:p>
    <w:p w14:paraId="7BCA258F" w14:textId="77777777" w:rsidR="00C42C77" w:rsidRDefault="002B226F" w:rsidP="002B226F">
      <w:pPr>
        <w:autoSpaceDE w:val="0"/>
        <w:autoSpaceDN w:val="0"/>
        <w:adjustRightInd w:val="0"/>
        <w:jc w:val="center"/>
        <w:rPr>
          <w:rFonts w:ascii="Times New Roman" w:hAnsi="Times New Roman"/>
          <w:b/>
          <w:bCs/>
          <w:sz w:val="28"/>
          <w:szCs w:val="27"/>
        </w:rPr>
      </w:pPr>
      <w:bookmarkStart w:id="1" w:name="_Hlk45007705"/>
      <w:r w:rsidRPr="00C42C77">
        <w:rPr>
          <w:rFonts w:ascii="Times New Roman" w:hAnsi="Times New Roman"/>
          <w:b/>
          <w:bCs/>
          <w:sz w:val="28"/>
          <w:szCs w:val="27"/>
        </w:rPr>
        <w:t>О внесении изменени</w:t>
      </w:r>
      <w:r w:rsidR="00F9622B">
        <w:rPr>
          <w:rFonts w:ascii="Times New Roman" w:hAnsi="Times New Roman"/>
          <w:b/>
          <w:bCs/>
          <w:sz w:val="28"/>
          <w:szCs w:val="27"/>
        </w:rPr>
        <w:t>я</w:t>
      </w:r>
      <w:r w:rsidRPr="00C42C77">
        <w:rPr>
          <w:rFonts w:ascii="Times New Roman" w:hAnsi="Times New Roman"/>
          <w:b/>
          <w:bCs/>
          <w:sz w:val="28"/>
          <w:szCs w:val="27"/>
        </w:rPr>
        <w:t xml:space="preserve"> в постановление Администрации</w:t>
      </w:r>
    </w:p>
    <w:p w14:paraId="150FE3A6" w14:textId="77777777" w:rsidR="00C42C77" w:rsidRDefault="002B226F" w:rsidP="002B226F">
      <w:pPr>
        <w:autoSpaceDE w:val="0"/>
        <w:autoSpaceDN w:val="0"/>
        <w:adjustRightInd w:val="0"/>
        <w:jc w:val="center"/>
        <w:rPr>
          <w:rFonts w:ascii="Times New Roman" w:hAnsi="Times New Roman"/>
          <w:b/>
          <w:bCs/>
          <w:sz w:val="28"/>
          <w:szCs w:val="27"/>
        </w:rPr>
      </w:pPr>
      <w:r w:rsidRPr="00C42C77">
        <w:rPr>
          <w:rFonts w:ascii="Times New Roman" w:hAnsi="Times New Roman"/>
          <w:b/>
          <w:bCs/>
          <w:sz w:val="28"/>
          <w:szCs w:val="27"/>
        </w:rPr>
        <w:t xml:space="preserve">Хасынского муниципального округа Магаданской </w:t>
      </w:r>
    </w:p>
    <w:p w14:paraId="1D9D2528" w14:textId="77777777" w:rsidR="00C42C77" w:rsidRDefault="002B226F" w:rsidP="002B226F">
      <w:pPr>
        <w:autoSpaceDE w:val="0"/>
        <w:autoSpaceDN w:val="0"/>
        <w:adjustRightInd w:val="0"/>
        <w:jc w:val="center"/>
        <w:rPr>
          <w:rFonts w:ascii="Times New Roman" w:hAnsi="Times New Roman"/>
          <w:b/>
          <w:bCs/>
          <w:sz w:val="28"/>
          <w:szCs w:val="27"/>
        </w:rPr>
      </w:pPr>
      <w:r w:rsidRPr="00C42C77">
        <w:rPr>
          <w:rFonts w:ascii="Times New Roman" w:hAnsi="Times New Roman"/>
          <w:b/>
          <w:bCs/>
          <w:sz w:val="28"/>
          <w:szCs w:val="27"/>
        </w:rPr>
        <w:t xml:space="preserve">области от 23.04.2024 № 175 </w:t>
      </w:r>
      <w:r w:rsidRPr="00C42C77">
        <w:rPr>
          <w:rFonts w:ascii="Times New Roman" w:hAnsi="Times New Roman"/>
          <w:b/>
          <w:bCs/>
          <w:iCs/>
          <w:sz w:val="28"/>
          <w:szCs w:val="27"/>
        </w:rPr>
        <w:t>«</w:t>
      </w:r>
      <w:r w:rsidRPr="00C42C77">
        <w:rPr>
          <w:rFonts w:ascii="Times New Roman" w:hAnsi="Times New Roman"/>
          <w:b/>
          <w:bCs/>
          <w:sz w:val="28"/>
          <w:szCs w:val="27"/>
        </w:rPr>
        <w:t xml:space="preserve">Об утверждении </w:t>
      </w:r>
    </w:p>
    <w:p w14:paraId="30A73ECF" w14:textId="77777777" w:rsidR="00C42C77" w:rsidRDefault="002B226F" w:rsidP="002B226F">
      <w:pPr>
        <w:autoSpaceDE w:val="0"/>
        <w:autoSpaceDN w:val="0"/>
        <w:adjustRightInd w:val="0"/>
        <w:jc w:val="center"/>
        <w:rPr>
          <w:rFonts w:ascii="Times New Roman" w:hAnsi="Times New Roman"/>
          <w:b/>
          <w:bCs/>
          <w:sz w:val="28"/>
          <w:szCs w:val="27"/>
        </w:rPr>
      </w:pPr>
      <w:r w:rsidRPr="00C42C77">
        <w:rPr>
          <w:rFonts w:ascii="Times New Roman" w:hAnsi="Times New Roman"/>
          <w:b/>
          <w:bCs/>
          <w:sz w:val="28"/>
          <w:szCs w:val="27"/>
        </w:rPr>
        <w:t>административного регламента</w:t>
      </w:r>
      <w:r w:rsidR="00C42C77">
        <w:rPr>
          <w:rFonts w:ascii="Times New Roman" w:hAnsi="Times New Roman"/>
          <w:b/>
          <w:bCs/>
          <w:sz w:val="28"/>
          <w:szCs w:val="27"/>
        </w:rPr>
        <w:t xml:space="preserve"> </w:t>
      </w:r>
      <w:r w:rsidRPr="00C42C77">
        <w:rPr>
          <w:rFonts w:ascii="Times New Roman" w:hAnsi="Times New Roman"/>
          <w:b/>
          <w:bCs/>
          <w:sz w:val="28"/>
          <w:szCs w:val="27"/>
        </w:rPr>
        <w:t>предоставления</w:t>
      </w:r>
    </w:p>
    <w:p w14:paraId="1B21456C" w14:textId="77777777" w:rsidR="00C42C77" w:rsidRDefault="002B226F" w:rsidP="002B226F">
      <w:pPr>
        <w:autoSpaceDE w:val="0"/>
        <w:autoSpaceDN w:val="0"/>
        <w:adjustRightInd w:val="0"/>
        <w:jc w:val="center"/>
        <w:rPr>
          <w:rFonts w:ascii="Times New Roman" w:hAnsi="Times New Roman"/>
          <w:b/>
          <w:bCs/>
          <w:sz w:val="28"/>
          <w:szCs w:val="27"/>
        </w:rPr>
      </w:pPr>
      <w:r w:rsidRPr="00C42C77">
        <w:rPr>
          <w:rFonts w:ascii="Times New Roman" w:hAnsi="Times New Roman"/>
          <w:b/>
          <w:bCs/>
          <w:sz w:val="28"/>
          <w:szCs w:val="27"/>
        </w:rPr>
        <w:t xml:space="preserve">муниципальной услуги </w:t>
      </w:r>
      <w:r w:rsidRPr="00C42C77">
        <w:rPr>
          <w:rFonts w:ascii="Times New Roman" w:hAnsi="Times New Roman"/>
          <w:b/>
          <w:bCs/>
          <w:iCs/>
          <w:sz w:val="28"/>
          <w:szCs w:val="27"/>
        </w:rPr>
        <w:t>«</w:t>
      </w:r>
      <w:r w:rsidRPr="00C42C77">
        <w:rPr>
          <w:rFonts w:ascii="Times New Roman" w:hAnsi="Times New Roman"/>
          <w:b/>
          <w:bCs/>
          <w:sz w:val="28"/>
          <w:szCs w:val="27"/>
        </w:rPr>
        <w:t xml:space="preserve">Выдача разрешения </w:t>
      </w:r>
    </w:p>
    <w:p w14:paraId="6670F8E1" w14:textId="77777777" w:rsidR="00C42C77" w:rsidRDefault="002B226F" w:rsidP="002B226F">
      <w:pPr>
        <w:autoSpaceDE w:val="0"/>
        <w:autoSpaceDN w:val="0"/>
        <w:adjustRightInd w:val="0"/>
        <w:jc w:val="center"/>
        <w:rPr>
          <w:rFonts w:ascii="Times New Roman" w:hAnsi="Times New Roman"/>
          <w:b/>
          <w:bCs/>
          <w:sz w:val="28"/>
          <w:szCs w:val="27"/>
        </w:rPr>
      </w:pPr>
      <w:r w:rsidRPr="00C42C77">
        <w:rPr>
          <w:rFonts w:ascii="Times New Roman" w:hAnsi="Times New Roman"/>
          <w:b/>
          <w:bCs/>
          <w:sz w:val="28"/>
          <w:szCs w:val="27"/>
        </w:rPr>
        <w:t>на строительство объекта капитального строительства</w:t>
      </w:r>
    </w:p>
    <w:p w14:paraId="1708B5DE" w14:textId="77777777" w:rsidR="00C42C77" w:rsidRDefault="002B226F" w:rsidP="002B226F">
      <w:pPr>
        <w:autoSpaceDE w:val="0"/>
        <w:autoSpaceDN w:val="0"/>
        <w:adjustRightInd w:val="0"/>
        <w:jc w:val="center"/>
        <w:rPr>
          <w:rFonts w:ascii="Times New Roman" w:hAnsi="Times New Roman"/>
          <w:b/>
          <w:bCs/>
          <w:sz w:val="28"/>
          <w:szCs w:val="27"/>
        </w:rPr>
      </w:pPr>
      <w:r w:rsidRPr="00C42C77">
        <w:rPr>
          <w:rFonts w:ascii="Times New Roman" w:hAnsi="Times New Roman"/>
          <w:b/>
          <w:bCs/>
          <w:sz w:val="28"/>
          <w:szCs w:val="27"/>
        </w:rPr>
        <w:t xml:space="preserve">(в том числе внесение изменений в разрешение </w:t>
      </w:r>
    </w:p>
    <w:p w14:paraId="4435CF3A" w14:textId="77777777" w:rsidR="00C42C77" w:rsidRDefault="002B226F" w:rsidP="002B226F">
      <w:pPr>
        <w:autoSpaceDE w:val="0"/>
        <w:autoSpaceDN w:val="0"/>
        <w:adjustRightInd w:val="0"/>
        <w:jc w:val="center"/>
        <w:rPr>
          <w:rFonts w:ascii="Times New Roman" w:hAnsi="Times New Roman"/>
          <w:b/>
          <w:bCs/>
          <w:sz w:val="28"/>
          <w:szCs w:val="27"/>
        </w:rPr>
      </w:pPr>
      <w:r w:rsidRPr="00C42C77">
        <w:rPr>
          <w:rFonts w:ascii="Times New Roman" w:hAnsi="Times New Roman"/>
          <w:b/>
          <w:bCs/>
          <w:sz w:val="28"/>
          <w:szCs w:val="27"/>
        </w:rPr>
        <w:t xml:space="preserve">на строительство объекта капитального </w:t>
      </w:r>
    </w:p>
    <w:p w14:paraId="5F5BCC25" w14:textId="77777777" w:rsidR="00C42C77" w:rsidRDefault="002B226F" w:rsidP="002B226F">
      <w:pPr>
        <w:autoSpaceDE w:val="0"/>
        <w:autoSpaceDN w:val="0"/>
        <w:adjustRightInd w:val="0"/>
        <w:jc w:val="center"/>
        <w:rPr>
          <w:rFonts w:ascii="Times New Roman" w:hAnsi="Times New Roman"/>
          <w:b/>
          <w:bCs/>
          <w:sz w:val="28"/>
          <w:szCs w:val="27"/>
        </w:rPr>
      </w:pPr>
      <w:r w:rsidRPr="00C42C77">
        <w:rPr>
          <w:rFonts w:ascii="Times New Roman" w:hAnsi="Times New Roman"/>
          <w:b/>
          <w:bCs/>
          <w:sz w:val="28"/>
          <w:szCs w:val="27"/>
        </w:rPr>
        <w:t xml:space="preserve">строительства и внесение изменений </w:t>
      </w:r>
    </w:p>
    <w:p w14:paraId="5FB38CBE" w14:textId="77777777" w:rsidR="00C42C77" w:rsidRDefault="002B226F" w:rsidP="002B226F">
      <w:pPr>
        <w:autoSpaceDE w:val="0"/>
        <w:autoSpaceDN w:val="0"/>
        <w:adjustRightInd w:val="0"/>
        <w:jc w:val="center"/>
        <w:rPr>
          <w:rFonts w:ascii="Times New Roman" w:hAnsi="Times New Roman"/>
          <w:b/>
          <w:bCs/>
          <w:sz w:val="28"/>
          <w:szCs w:val="27"/>
        </w:rPr>
      </w:pPr>
      <w:r w:rsidRPr="00C42C77">
        <w:rPr>
          <w:rFonts w:ascii="Times New Roman" w:hAnsi="Times New Roman"/>
          <w:b/>
          <w:bCs/>
          <w:sz w:val="28"/>
          <w:szCs w:val="27"/>
        </w:rPr>
        <w:t xml:space="preserve">в разрешение на строительство объекта </w:t>
      </w:r>
    </w:p>
    <w:p w14:paraId="062B450C" w14:textId="77777777" w:rsidR="00C42C77" w:rsidRDefault="002B226F" w:rsidP="002B226F">
      <w:pPr>
        <w:autoSpaceDE w:val="0"/>
        <w:autoSpaceDN w:val="0"/>
        <w:adjustRightInd w:val="0"/>
        <w:jc w:val="center"/>
        <w:rPr>
          <w:rFonts w:ascii="Times New Roman" w:hAnsi="Times New Roman"/>
          <w:b/>
          <w:bCs/>
          <w:sz w:val="28"/>
          <w:szCs w:val="27"/>
        </w:rPr>
      </w:pPr>
      <w:r w:rsidRPr="00C42C77">
        <w:rPr>
          <w:rFonts w:ascii="Times New Roman" w:hAnsi="Times New Roman"/>
          <w:b/>
          <w:bCs/>
          <w:sz w:val="28"/>
          <w:szCs w:val="27"/>
        </w:rPr>
        <w:t xml:space="preserve">капитального строительства в связи </w:t>
      </w:r>
    </w:p>
    <w:p w14:paraId="45047FAD" w14:textId="77777777" w:rsidR="00C42C77" w:rsidRDefault="002B226F" w:rsidP="002B226F">
      <w:pPr>
        <w:autoSpaceDE w:val="0"/>
        <w:autoSpaceDN w:val="0"/>
        <w:adjustRightInd w:val="0"/>
        <w:jc w:val="center"/>
        <w:rPr>
          <w:rFonts w:ascii="Times New Roman" w:hAnsi="Times New Roman"/>
          <w:b/>
          <w:bCs/>
          <w:sz w:val="28"/>
          <w:szCs w:val="27"/>
        </w:rPr>
      </w:pPr>
      <w:r w:rsidRPr="00C42C77">
        <w:rPr>
          <w:rFonts w:ascii="Times New Roman" w:hAnsi="Times New Roman"/>
          <w:b/>
          <w:bCs/>
          <w:sz w:val="28"/>
          <w:szCs w:val="27"/>
        </w:rPr>
        <w:t xml:space="preserve">с продлением срока действия </w:t>
      </w:r>
    </w:p>
    <w:p w14:paraId="58A2F107" w14:textId="77777777" w:rsidR="002B226F" w:rsidRPr="00C42C77" w:rsidRDefault="002B226F" w:rsidP="002B226F">
      <w:pPr>
        <w:autoSpaceDE w:val="0"/>
        <w:autoSpaceDN w:val="0"/>
        <w:adjustRightInd w:val="0"/>
        <w:jc w:val="center"/>
        <w:rPr>
          <w:rFonts w:ascii="Times New Roman" w:hAnsi="Times New Roman"/>
          <w:bCs/>
          <w:sz w:val="28"/>
          <w:szCs w:val="27"/>
        </w:rPr>
      </w:pPr>
      <w:r w:rsidRPr="00C42C77">
        <w:rPr>
          <w:rFonts w:ascii="Times New Roman" w:hAnsi="Times New Roman"/>
          <w:b/>
          <w:bCs/>
          <w:sz w:val="28"/>
          <w:szCs w:val="27"/>
        </w:rPr>
        <w:t>такого разрешения</w:t>
      </w:r>
      <w:r w:rsidR="00C343F2">
        <w:rPr>
          <w:rFonts w:ascii="Times New Roman" w:hAnsi="Times New Roman"/>
          <w:b/>
          <w:bCs/>
          <w:sz w:val="28"/>
          <w:szCs w:val="27"/>
        </w:rPr>
        <w:t>)</w:t>
      </w:r>
      <w:r w:rsidRPr="00C42C77">
        <w:rPr>
          <w:rFonts w:ascii="Times New Roman" w:hAnsi="Times New Roman"/>
          <w:b/>
          <w:bCs/>
          <w:sz w:val="28"/>
          <w:szCs w:val="27"/>
        </w:rPr>
        <w:t>»</w:t>
      </w:r>
      <w:bookmarkEnd w:id="1"/>
    </w:p>
    <w:p w14:paraId="7E0589EF" w14:textId="77777777" w:rsidR="002B226F" w:rsidRPr="00C42C77" w:rsidRDefault="002B226F" w:rsidP="002B226F">
      <w:pPr>
        <w:snapToGrid w:val="0"/>
        <w:jc w:val="center"/>
        <w:rPr>
          <w:rFonts w:ascii="Times New Roman" w:hAnsi="Times New Roman"/>
          <w:bCs/>
          <w:sz w:val="28"/>
          <w:szCs w:val="28"/>
        </w:rPr>
      </w:pPr>
    </w:p>
    <w:p w14:paraId="35898159" w14:textId="77777777" w:rsidR="002B226F" w:rsidRPr="00C42C77" w:rsidRDefault="002B226F" w:rsidP="002B226F">
      <w:pPr>
        <w:snapToGrid w:val="0"/>
        <w:jc w:val="center"/>
        <w:rPr>
          <w:rFonts w:ascii="Times New Roman" w:hAnsi="Times New Roman"/>
          <w:bCs/>
          <w:sz w:val="28"/>
          <w:szCs w:val="28"/>
        </w:rPr>
      </w:pPr>
    </w:p>
    <w:p w14:paraId="7733FFFB" w14:textId="77777777" w:rsidR="002B226F" w:rsidRPr="00C42C77" w:rsidRDefault="002B226F" w:rsidP="002B226F">
      <w:pPr>
        <w:spacing w:line="360" w:lineRule="auto"/>
        <w:ind w:firstLine="709"/>
        <w:jc w:val="both"/>
        <w:rPr>
          <w:rFonts w:ascii="Times New Roman" w:hAnsi="Times New Roman"/>
          <w:sz w:val="28"/>
          <w:szCs w:val="27"/>
        </w:rPr>
      </w:pPr>
      <w:r w:rsidRPr="00C42C77">
        <w:rPr>
          <w:rFonts w:ascii="Times New Roman" w:hAnsi="Times New Roman"/>
          <w:sz w:val="28"/>
          <w:szCs w:val="27"/>
        </w:rPr>
        <w:t xml:space="preserve">В соответствии с Градостроительным кодексом Российской Федерации, </w:t>
      </w:r>
      <w:r w:rsidR="00F9622B" w:rsidRPr="00C42C77">
        <w:rPr>
          <w:rFonts w:ascii="Times New Roman" w:hAnsi="Times New Roman"/>
          <w:sz w:val="28"/>
          <w:szCs w:val="27"/>
        </w:rPr>
        <w:t xml:space="preserve">Федеральным законом от 27.07.2010 № 210-ФЗ «Об организации предоставления государственных и муниципальных услуг», </w:t>
      </w:r>
      <w:r w:rsidRPr="00C42C77">
        <w:rPr>
          <w:rFonts w:ascii="Times New Roman" w:hAnsi="Times New Roman"/>
          <w:sz w:val="28"/>
          <w:szCs w:val="27"/>
        </w:rPr>
        <w:t xml:space="preserve">перечнем массовых социально значимых государственных и муниципальных услуг Магаданской области, утвержденным постановлением Правительства Магаданской области от 02.08.2021 № 594-пп «О массовых социально значимых государственных и муниципальных услугах Магаданской области», постановлением Администрации Хасынского муниципального округа Магаданской области от 30.01.2023 № 31 «Об утверждении Порядка разработки и утверждения административных регламентов предоставления муниципальных услуг в Хасынском муниципальном округе Магаданской области», Уставом муниципального образования «Хасынский муниципальный округ Магаданской области» Администрация Хасынского муниципального округа Магаданской области </w:t>
      </w:r>
      <w:r w:rsidRPr="00C42C77">
        <w:rPr>
          <w:rFonts w:ascii="Times New Roman" w:hAnsi="Times New Roman"/>
          <w:b/>
          <w:sz w:val="28"/>
          <w:szCs w:val="27"/>
        </w:rPr>
        <w:t>п о с т а н о в л я е т:</w:t>
      </w:r>
    </w:p>
    <w:p w14:paraId="20F0396B" w14:textId="77777777" w:rsidR="002B226F" w:rsidRPr="00C42C77" w:rsidRDefault="002B226F" w:rsidP="002B226F">
      <w:pPr>
        <w:pStyle w:val="Default"/>
        <w:spacing w:line="360" w:lineRule="auto"/>
        <w:ind w:firstLine="709"/>
        <w:jc w:val="both"/>
        <w:rPr>
          <w:color w:val="auto"/>
          <w:sz w:val="28"/>
          <w:szCs w:val="27"/>
          <w:lang w:eastAsia="ru-RU"/>
        </w:rPr>
      </w:pPr>
      <w:r w:rsidRPr="00C42C77">
        <w:rPr>
          <w:color w:val="auto"/>
          <w:sz w:val="28"/>
          <w:szCs w:val="27"/>
          <w:lang w:eastAsia="ru-RU"/>
        </w:rPr>
        <w:lastRenderedPageBreak/>
        <w:t xml:space="preserve">1. Внести в постановление Администрации Хасынского муниципального округа Магаданской области от 23.04.2024 № 175 </w:t>
      </w:r>
      <w:r w:rsidR="00F9622B">
        <w:rPr>
          <w:color w:val="auto"/>
          <w:sz w:val="28"/>
          <w:szCs w:val="27"/>
          <w:lang w:eastAsia="ru-RU"/>
        </w:rPr>
        <w:t xml:space="preserve">                               </w:t>
      </w:r>
      <w:r w:rsidRPr="00C42C77">
        <w:rPr>
          <w:color w:val="auto"/>
          <w:sz w:val="28"/>
          <w:szCs w:val="27"/>
          <w:lang w:eastAsia="ru-RU"/>
        </w:rPr>
        <w:t xml:space="preserve">«Об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w:t>
      </w:r>
      <w:r w:rsidR="00F9622B">
        <w:rPr>
          <w:color w:val="auto"/>
          <w:sz w:val="28"/>
          <w:szCs w:val="27"/>
          <w:lang w:eastAsia="ru-RU"/>
        </w:rPr>
        <w:t xml:space="preserve">         </w:t>
      </w:r>
      <w:r w:rsidRPr="00C42C77">
        <w:rPr>
          <w:color w:val="auto"/>
          <w:sz w:val="28"/>
          <w:szCs w:val="27"/>
          <w:lang w:eastAsia="ru-RU"/>
        </w:rPr>
        <w:t xml:space="preserve">на строительство объекта капитального строительства и внесение изменений в разрешение на строительство объекта капитального строительства в связи </w:t>
      </w:r>
      <w:r w:rsidR="00F9622B">
        <w:rPr>
          <w:color w:val="auto"/>
          <w:sz w:val="28"/>
          <w:szCs w:val="27"/>
          <w:lang w:eastAsia="ru-RU"/>
        </w:rPr>
        <w:t xml:space="preserve">                 </w:t>
      </w:r>
      <w:r w:rsidRPr="00C42C77">
        <w:rPr>
          <w:color w:val="auto"/>
          <w:sz w:val="28"/>
          <w:szCs w:val="27"/>
          <w:lang w:eastAsia="ru-RU"/>
        </w:rPr>
        <w:t>с продлением срока действия такого разрешения» (далее - Постановление) следующ</w:t>
      </w:r>
      <w:r w:rsidR="00574EBE">
        <w:rPr>
          <w:color w:val="auto"/>
          <w:sz w:val="28"/>
          <w:szCs w:val="27"/>
          <w:lang w:eastAsia="ru-RU"/>
        </w:rPr>
        <w:t>е</w:t>
      </w:r>
      <w:r w:rsidRPr="00C42C77">
        <w:rPr>
          <w:color w:val="auto"/>
          <w:sz w:val="28"/>
          <w:szCs w:val="27"/>
          <w:lang w:eastAsia="ru-RU"/>
        </w:rPr>
        <w:t>е изменен</w:t>
      </w:r>
      <w:r w:rsidR="00C343F2">
        <w:rPr>
          <w:color w:val="auto"/>
          <w:sz w:val="28"/>
          <w:szCs w:val="27"/>
          <w:lang w:eastAsia="ru-RU"/>
        </w:rPr>
        <w:t>и</w:t>
      </w:r>
      <w:r w:rsidRPr="00C42C77">
        <w:rPr>
          <w:color w:val="auto"/>
          <w:sz w:val="28"/>
          <w:szCs w:val="27"/>
          <w:lang w:eastAsia="ru-RU"/>
        </w:rPr>
        <w:t>я:</w:t>
      </w:r>
    </w:p>
    <w:p w14:paraId="3AD793D1" w14:textId="77777777" w:rsidR="002B226F" w:rsidRPr="00C42C77" w:rsidRDefault="002B226F" w:rsidP="002B226F">
      <w:pPr>
        <w:pStyle w:val="Default"/>
        <w:spacing w:line="360" w:lineRule="auto"/>
        <w:ind w:firstLine="709"/>
        <w:jc w:val="both"/>
        <w:rPr>
          <w:color w:val="auto"/>
          <w:sz w:val="28"/>
          <w:szCs w:val="27"/>
          <w:lang w:eastAsia="ru-RU"/>
        </w:rPr>
      </w:pPr>
      <w:r w:rsidRPr="00C42C77">
        <w:rPr>
          <w:color w:val="auto"/>
          <w:sz w:val="28"/>
          <w:szCs w:val="27"/>
          <w:lang w:eastAsia="ru-RU"/>
        </w:rPr>
        <w:t>1.1. Пункт 2.11.1 Постановления изложить в следующей редакции:</w:t>
      </w:r>
    </w:p>
    <w:p w14:paraId="7B4E7983" w14:textId="77777777" w:rsidR="002B226F" w:rsidRPr="00C42C77" w:rsidRDefault="002B226F" w:rsidP="002B226F">
      <w:pPr>
        <w:pStyle w:val="2"/>
        <w:shd w:val="clear" w:color="auto" w:fill="auto"/>
        <w:tabs>
          <w:tab w:val="left" w:pos="1560"/>
        </w:tabs>
        <w:spacing w:line="360" w:lineRule="auto"/>
        <w:ind w:firstLine="709"/>
        <w:rPr>
          <w:sz w:val="28"/>
          <w:szCs w:val="27"/>
        </w:rPr>
      </w:pPr>
      <w:r w:rsidRPr="00C42C77">
        <w:rPr>
          <w:sz w:val="28"/>
          <w:szCs w:val="27"/>
          <w:lang w:eastAsia="ru-RU"/>
        </w:rPr>
        <w:t>«</w:t>
      </w:r>
      <w:r w:rsidRPr="00C42C77">
        <w:rPr>
          <w:sz w:val="28"/>
          <w:szCs w:val="27"/>
        </w:rPr>
        <w:t>2.11.1 В случае пред</w:t>
      </w:r>
      <w:r w:rsidR="00F9622B">
        <w:rPr>
          <w:sz w:val="28"/>
          <w:szCs w:val="27"/>
        </w:rPr>
        <w:t>о</w:t>
      </w:r>
      <w:r w:rsidRPr="00C42C77">
        <w:rPr>
          <w:sz w:val="28"/>
          <w:szCs w:val="27"/>
        </w:rPr>
        <w:t>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0C988676" w14:textId="77777777" w:rsidR="002B226F" w:rsidRPr="00C42C77" w:rsidRDefault="002B226F" w:rsidP="002B226F">
      <w:pPr>
        <w:pStyle w:val="2"/>
        <w:shd w:val="clear" w:color="auto" w:fill="auto"/>
        <w:spacing w:line="360" w:lineRule="auto"/>
        <w:ind w:firstLine="709"/>
        <w:rPr>
          <w:sz w:val="28"/>
          <w:szCs w:val="27"/>
        </w:rPr>
      </w:pPr>
      <w:r w:rsidRPr="00C42C77">
        <w:rPr>
          <w:sz w:val="28"/>
          <w:szCs w:val="27"/>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7.3 статьи 51 Градостроительного кодекса Российской Федерации;</w:t>
      </w:r>
    </w:p>
    <w:p w14:paraId="526B17AF" w14:textId="77777777" w:rsidR="002B226F" w:rsidRPr="00C42C77" w:rsidRDefault="002B226F" w:rsidP="002B226F">
      <w:pPr>
        <w:pStyle w:val="2"/>
        <w:shd w:val="clear" w:color="auto" w:fill="auto"/>
        <w:spacing w:line="360" w:lineRule="auto"/>
        <w:ind w:firstLine="709"/>
        <w:rPr>
          <w:sz w:val="28"/>
          <w:szCs w:val="27"/>
        </w:rPr>
      </w:pPr>
      <w:r w:rsidRPr="00C42C77">
        <w:rPr>
          <w:sz w:val="28"/>
          <w:szCs w:val="27"/>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w:t>
      </w:r>
      <w:r w:rsidRPr="00C42C77">
        <w:rPr>
          <w:sz w:val="28"/>
          <w:szCs w:val="27"/>
        </w:rPr>
        <w:lastRenderedPageBreak/>
        <w:t>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14:paraId="717884F7" w14:textId="77777777" w:rsidR="002B226F" w:rsidRPr="00C42C77" w:rsidRDefault="002B226F" w:rsidP="002B226F">
      <w:pPr>
        <w:pStyle w:val="2"/>
        <w:shd w:val="clear" w:color="auto" w:fill="auto"/>
        <w:spacing w:line="360" w:lineRule="auto"/>
        <w:ind w:firstLine="709"/>
        <w:rPr>
          <w:sz w:val="28"/>
          <w:szCs w:val="27"/>
        </w:rPr>
      </w:pPr>
      <w:r w:rsidRPr="00C42C77">
        <w:rPr>
          <w:sz w:val="28"/>
          <w:szCs w:val="27"/>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3791E341" w14:textId="77777777" w:rsidR="002B226F" w:rsidRPr="00C42C77" w:rsidRDefault="002B226F" w:rsidP="002B226F">
      <w:pPr>
        <w:pStyle w:val="2"/>
        <w:shd w:val="clear" w:color="auto" w:fill="auto"/>
        <w:spacing w:line="360" w:lineRule="auto"/>
        <w:ind w:firstLine="709"/>
        <w:rPr>
          <w:sz w:val="28"/>
          <w:szCs w:val="27"/>
        </w:rPr>
      </w:pPr>
      <w:r w:rsidRPr="00C42C77">
        <w:rPr>
          <w:sz w:val="28"/>
          <w:szCs w:val="27"/>
        </w:rPr>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14:paraId="72C80143" w14:textId="77777777" w:rsidR="002B226F" w:rsidRPr="00C42C77" w:rsidRDefault="002B226F" w:rsidP="002B226F">
      <w:pPr>
        <w:pStyle w:val="2"/>
        <w:shd w:val="clear" w:color="auto" w:fill="auto"/>
        <w:spacing w:line="360" w:lineRule="auto"/>
        <w:ind w:firstLine="709"/>
        <w:rPr>
          <w:sz w:val="28"/>
          <w:szCs w:val="27"/>
        </w:rPr>
      </w:pPr>
      <w:r w:rsidRPr="00C42C77">
        <w:rPr>
          <w:sz w:val="28"/>
          <w:szCs w:val="27"/>
        </w:rPr>
        <w:t>- пояснительная записка;</w:t>
      </w:r>
    </w:p>
    <w:p w14:paraId="7DE56092" w14:textId="77777777" w:rsidR="002B226F" w:rsidRPr="00C42C77" w:rsidRDefault="002B226F" w:rsidP="002B226F">
      <w:pPr>
        <w:pStyle w:val="2"/>
        <w:shd w:val="clear" w:color="auto" w:fill="auto"/>
        <w:spacing w:line="360" w:lineRule="auto"/>
        <w:ind w:firstLine="709"/>
        <w:rPr>
          <w:sz w:val="28"/>
          <w:szCs w:val="27"/>
        </w:rPr>
      </w:pPr>
      <w:r w:rsidRPr="00C42C77">
        <w:rPr>
          <w:sz w:val="28"/>
          <w:szCs w:val="27"/>
        </w:rPr>
        <w:t>-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63B6BD58" w14:textId="77777777" w:rsidR="002B226F" w:rsidRPr="00C42C77" w:rsidRDefault="002B226F" w:rsidP="002B226F">
      <w:pPr>
        <w:pStyle w:val="2"/>
        <w:shd w:val="clear" w:color="auto" w:fill="auto"/>
        <w:spacing w:line="360" w:lineRule="auto"/>
        <w:ind w:firstLine="709"/>
        <w:rPr>
          <w:sz w:val="28"/>
          <w:szCs w:val="27"/>
        </w:rPr>
      </w:pPr>
      <w:r w:rsidRPr="00C42C77">
        <w:rPr>
          <w:sz w:val="28"/>
          <w:szCs w:val="27"/>
        </w:rP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w:t>
      </w:r>
      <w:r w:rsidRPr="00C42C77">
        <w:rPr>
          <w:sz w:val="28"/>
          <w:szCs w:val="27"/>
        </w:rPr>
        <w:lastRenderedPageBreak/>
        <w:t>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748ABFFE" w14:textId="77777777" w:rsidR="002B226F" w:rsidRPr="00C42C77" w:rsidRDefault="002B226F" w:rsidP="002B226F">
      <w:pPr>
        <w:pStyle w:val="2"/>
        <w:shd w:val="clear" w:color="auto" w:fill="auto"/>
        <w:spacing w:line="360" w:lineRule="auto"/>
        <w:ind w:firstLine="709"/>
        <w:rPr>
          <w:sz w:val="28"/>
          <w:szCs w:val="27"/>
        </w:rPr>
      </w:pPr>
      <w:r w:rsidRPr="00C42C77">
        <w:rPr>
          <w:sz w:val="28"/>
          <w:szCs w:val="27"/>
        </w:rPr>
        <w:t>-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09F46A1D" w14:textId="77777777" w:rsidR="002B226F" w:rsidRPr="00C42C77" w:rsidRDefault="002B226F" w:rsidP="002B226F">
      <w:pPr>
        <w:pStyle w:val="2"/>
        <w:shd w:val="clear" w:color="auto" w:fill="auto"/>
        <w:spacing w:line="360" w:lineRule="auto"/>
        <w:ind w:firstLine="709"/>
        <w:rPr>
          <w:sz w:val="28"/>
          <w:szCs w:val="27"/>
        </w:rPr>
      </w:pPr>
      <w:r w:rsidRPr="00C42C77">
        <w:rPr>
          <w:sz w:val="28"/>
          <w:szCs w:val="27"/>
        </w:rPr>
        <w:t>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14:paraId="00979150" w14:textId="77777777" w:rsidR="002B226F" w:rsidRPr="00C42C77" w:rsidRDefault="002B226F" w:rsidP="002B226F">
      <w:pPr>
        <w:pStyle w:val="2"/>
        <w:shd w:val="clear" w:color="auto" w:fill="auto"/>
        <w:spacing w:line="360" w:lineRule="auto"/>
        <w:ind w:firstLine="709"/>
        <w:rPr>
          <w:sz w:val="28"/>
          <w:szCs w:val="27"/>
        </w:rPr>
      </w:pPr>
      <w:r w:rsidRPr="00C42C77">
        <w:rPr>
          <w:sz w:val="28"/>
          <w:szCs w:val="27"/>
        </w:rPr>
        <w:t xml:space="preserve">е)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w:t>
      </w:r>
      <w:r w:rsidRPr="00C42C77">
        <w:rPr>
          <w:sz w:val="28"/>
          <w:szCs w:val="27"/>
        </w:rPr>
        <w:lastRenderedPageBreak/>
        <w:t>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14:paraId="51AE5512" w14:textId="77777777" w:rsidR="002B226F" w:rsidRPr="00C42C77" w:rsidRDefault="002B226F" w:rsidP="002B226F">
      <w:pPr>
        <w:pStyle w:val="2"/>
        <w:shd w:val="clear" w:color="auto" w:fill="auto"/>
        <w:spacing w:line="360" w:lineRule="auto"/>
        <w:ind w:firstLine="709"/>
        <w:rPr>
          <w:sz w:val="28"/>
          <w:szCs w:val="27"/>
        </w:rPr>
      </w:pPr>
      <w:r w:rsidRPr="00C42C77">
        <w:rPr>
          <w:sz w:val="28"/>
          <w:szCs w:val="27"/>
        </w:rPr>
        <w:t>ж)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14:paraId="2802776C" w14:textId="77777777" w:rsidR="002B226F" w:rsidRPr="00C42C77" w:rsidRDefault="002B226F" w:rsidP="002B226F">
      <w:pPr>
        <w:pStyle w:val="2"/>
        <w:shd w:val="clear" w:color="auto" w:fill="auto"/>
        <w:spacing w:line="360" w:lineRule="auto"/>
        <w:ind w:firstLine="709"/>
        <w:rPr>
          <w:sz w:val="28"/>
          <w:szCs w:val="27"/>
        </w:rPr>
      </w:pPr>
      <w:r w:rsidRPr="00C42C77">
        <w:rPr>
          <w:sz w:val="28"/>
          <w:szCs w:val="27"/>
        </w:rPr>
        <w:t>з) разрешение на отклонение от предельных параметров разрешенного строительства, реконструкции (в случае, если Заявителю (представителю Заявителя) было предоставлено такое разрешение в соответствии со статьей 40 Градостроительного кодекса Российской Федерации;</w:t>
      </w:r>
    </w:p>
    <w:p w14:paraId="01AC2E0C" w14:textId="77777777" w:rsidR="002B226F" w:rsidRPr="00C42C77" w:rsidRDefault="002B226F" w:rsidP="002B226F">
      <w:pPr>
        <w:pStyle w:val="2"/>
        <w:shd w:val="clear" w:color="auto" w:fill="auto"/>
        <w:spacing w:line="360" w:lineRule="auto"/>
        <w:ind w:firstLine="709"/>
        <w:rPr>
          <w:sz w:val="28"/>
          <w:szCs w:val="27"/>
        </w:rPr>
      </w:pPr>
      <w:r w:rsidRPr="00C42C77">
        <w:rPr>
          <w:sz w:val="28"/>
          <w:szCs w:val="27"/>
        </w:rPr>
        <w:t>и) в случае проведения реконструкции объекта капитального строительства муниципальным заказчиком, являющимся органом государственной власти,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456F4499" w14:textId="77777777" w:rsidR="002B226F" w:rsidRPr="00C42C77" w:rsidRDefault="002B226F" w:rsidP="002B226F">
      <w:pPr>
        <w:pStyle w:val="2"/>
        <w:shd w:val="clear" w:color="auto" w:fill="auto"/>
        <w:spacing w:line="360" w:lineRule="auto"/>
        <w:ind w:firstLine="709"/>
        <w:rPr>
          <w:sz w:val="28"/>
          <w:szCs w:val="27"/>
        </w:rPr>
      </w:pPr>
      <w:r w:rsidRPr="00C42C77">
        <w:rPr>
          <w:sz w:val="28"/>
          <w:szCs w:val="27"/>
        </w:rPr>
        <w:lastRenderedPageBreak/>
        <w:t>к)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58A76AF0" w14:textId="77777777" w:rsidR="002B226F" w:rsidRPr="00C42C77" w:rsidRDefault="002B226F" w:rsidP="002B226F">
      <w:pPr>
        <w:autoSpaceDE w:val="0"/>
        <w:autoSpaceDN w:val="0"/>
        <w:adjustRightInd w:val="0"/>
        <w:spacing w:line="360" w:lineRule="auto"/>
        <w:ind w:firstLine="709"/>
        <w:jc w:val="both"/>
        <w:rPr>
          <w:rFonts w:ascii="Times New Roman" w:hAnsi="Times New Roman" w:cs="Times New Roman"/>
          <w:sz w:val="28"/>
          <w:szCs w:val="27"/>
        </w:rPr>
      </w:pPr>
      <w:r w:rsidRPr="00C42C77">
        <w:rPr>
          <w:rFonts w:ascii="Times New Roman" w:hAnsi="Times New Roman" w:cs="Times New Roman"/>
          <w:sz w:val="28"/>
          <w:szCs w:val="27"/>
        </w:rPr>
        <w:t>л)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29BE635D" w14:textId="77777777" w:rsidR="002B226F" w:rsidRPr="00C42C77" w:rsidRDefault="002B226F" w:rsidP="002B226F">
      <w:pPr>
        <w:spacing w:line="360" w:lineRule="auto"/>
        <w:ind w:firstLine="709"/>
        <w:jc w:val="both"/>
        <w:rPr>
          <w:rFonts w:ascii="Times New Roman" w:hAnsi="Times New Roman" w:cs="Times New Roman"/>
          <w:sz w:val="28"/>
          <w:szCs w:val="27"/>
          <w:highlight w:val="yellow"/>
        </w:rPr>
      </w:pPr>
      <w:r w:rsidRPr="00C42C77">
        <w:rPr>
          <w:rFonts w:ascii="Times New Roman" w:hAnsi="Times New Roman" w:cs="Times New Roman"/>
          <w:sz w:val="28"/>
          <w:szCs w:val="27"/>
        </w:rPr>
        <w:t>м)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14:paraId="07F6A907" w14:textId="77777777" w:rsidR="002B226F" w:rsidRDefault="002B226F" w:rsidP="002B226F">
      <w:pPr>
        <w:pStyle w:val="2"/>
        <w:shd w:val="clear" w:color="auto" w:fill="auto"/>
        <w:spacing w:line="360" w:lineRule="auto"/>
        <w:ind w:firstLine="709"/>
        <w:rPr>
          <w:sz w:val="28"/>
          <w:szCs w:val="27"/>
          <w:shd w:val="clear" w:color="auto" w:fill="FFFFFF"/>
        </w:rPr>
      </w:pPr>
      <w:r w:rsidRPr="00C42C77">
        <w:rPr>
          <w:sz w:val="28"/>
          <w:szCs w:val="27"/>
        </w:rPr>
        <w:t xml:space="preserve">н) </w:t>
      </w:r>
      <w:r w:rsidRPr="00C42C77">
        <w:rPr>
          <w:sz w:val="28"/>
          <w:szCs w:val="27"/>
          <w:shd w:val="clear" w:color="auto" w:fill="FFFFFF"/>
        </w:rPr>
        <w:t>согласование архитектурно-градостроительного облика объекта капитального строительства в случае, если т</w:t>
      </w:r>
      <w:r w:rsidR="00574EBE">
        <w:rPr>
          <w:sz w:val="28"/>
          <w:szCs w:val="27"/>
          <w:shd w:val="clear" w:color="auto" w:fill="FFFFFF"/>
        </w:rPr>
        <w:t xml:space="preserve">акое согласование предусмотрено </w:t>
      </w:r>
      <w:r w:rsidRPr="00C42C77">
        <w:rPr>
          <w:sz w:val="28"/>
          <w:szCs w:val="27"/>
        </w:rPr>
        <w:t>статьей 40 Градостроительного кодекса Российской Федерации»</w:t>
      </w:r>
      <w:r w:rsidRPr="00C42C77">
        <w:rPr>
          <w:sz w:val="28"/>
          <w:szCs w:val="27"/>
          <w:shd w:val="clear" w:color="auto" w:fill="FFFFFF"/>
        </w:rPr>
        <w:t>.</w:t>
      </w:r>
    </w:p>
    <w:p w14:paraId="1CBF1489" w14:textId="77777777" w:rsidR="00574EBE" w:rsidRDefault="00574EBE" w:rsidP="002B226F">
      <w:pPr>
        <w:pStyle w:val="2"/>
        <w:shd w:val="clear" w:color="auto" w:fill="auto"/>
        <w:spacing w:line="360" w:lineRule="auto"/>
        <w:ind w:firstLine="709"/>
        <w:rPr>
          <w:sz w:val="28"/>
          <w:szCs w:val="27"/>
          <w:shd w:val="clear" w:color="auto" w:fill="FFFFFF"/>
        </w:rPr>
      </w:pPr>
    </w:p>
    <w:p w14:paraId="69839EF0" w14:textId="77777777" w:rsidR="00574EBE" w:rsidRPr="00C42C77" w:rsidRDefault="00574EBE" w:rsidP="002B226F">
      <w:pPr>
        <w:pStyle w:val="2"/>
        <w:shd w:val="clear" w:color="auto" w:fill="auto"/>
        <w:spacing w:line="360" w:lineRule="auto"/>
        <w:ind w:firstLine="709"/>
        <w:rPr>
          <w:sz w:val="28"/>
          <w:szCs w:val="27"/>
        </w:rPr>
      </w:pPr>
    </w:p>
    <w:p w14:paraId="79754EDA" w14:textId="77777777" w:rsidR="002B226F" w:rsidRPr="00C42C77" w:rsidRDefault="00574EBE" w:rsidP="002B226F">
      <w:pPr>
        <w:spacing w:line="360" w:lineRule="auto"/>
        <w:ind w:firstLine="709"/>
        <w:jc w:val="both"/>
        <w:rPr>
          <w:rFonts w:ascii="Times New Roman" w:hAnsi="Times New Roman"/>
          <w:sz w:val="28"/>
          <w:szCs w:val="27"/>
        </w:rPr>
      </w:pPr>
      <w:r>
        <w:rPr>
          <w:rFonts w:ascii="Times New Roman" w:hAnsi="Times New Roman"/>
          <w:sz w:val="28"/>
          <w:szCs w:val="27"/>
        </w:rPr>
        <w:lastRenderedPageBreak/>
        <w:t>2</w:t>
      </w:r>
      <w:r w:rsidR="002B226F" w:rsidRPr="00C42C77">
        <w:rPr>
          <w:rFonts w:ascii="Times New Roman" w:hAnsi="Times New Roman"/>
          <w:sz w:val="28"/>
          <w:szCs w:val="27"/>
        </w:rPr>
        <w:t>. Настоящее постановление вступает в силу после официального опубликования в еженедельной газете «Заря Севера».</w:t>
      </w:r>
    </w:p>
    <w:p w14:paraId="245EF017" w14:textId="77777777" w:rsidR="002B226F" w:rsidRPr="00C42C77" w:rsidRDefault="00574EBE" w:rsidP="00574EBE">
      <w:pPr>
        <w:pStyle w:val="Default"/>
        <w:spacing w:line="360" w:lineRule="auto"/>
        <w:ind w:firstLine="709"/>
        <w:jc w:val="both"/>
        <w:rPr>
          <w:sz w:val="28"/>
          <w:szCs w:val="27"/>
          <w:lang w:eastAsia="ru-RU"/>
        </w:rPr>
      </w:pPr>
      <w:r>
        <w:rPr>
          <w:sz w:val="28"/>
          <w:szCs w:val="27"/>
          <w:lang w:eastAsia="ru-RU"/>
        </w:rPr>
        <w:t xml:space="preserve">3. </w:t>
      </w:r>
      <w:r w:rsidR="002B226F" w:rsidRPr="00C42C77">
        <w:rPr>
          <w:sz w:val="28"/>
          <w:szCs w:val="27"/>
          <w:lang w:eastAsia="ru-RU"/>
        </w:rPr>
        <w:t xml:space="preserve">Контроль за исполнением настоящего постановления возложить на Комитет жизнеобеспечения территории Администрации Хасынского муниципального округа Магаданской области. </w:t>
      </w:r>
    </w:p>
    <w:p w14:paraId="692D7599" w14:textId="77777777" w:rsidR="002B226F" w:rsidRPr="00DC6BEF" w:rsidRDefault="002B226F" w:rsidP="002B226F">
      <w:pPr>
        <w:spacing w:line="360" w:lineRule="auto"/>
        <w:ind w:firstLine="709"/>
        <w:jc w:val="both"/>
        <w:rPr>
          <w:rFonts w:ascii="Times New Roman" w:hAnsi="Times New Roman"/>
          <w:sz w:val="28"/>
          <w:szCs w:val="28"/>
        </w:rPr>
      </w:pPr>
    </w:p>
    <w:p w14:paraId="10056738" w14:textId="77777777" w:rsidR="002B226F" w:rsidRPr="00DC6BEF" w:rsidRDefault="002B226F" w:rsidP="002B226F">
      <w:pPr>
        <w:spacing w:line="360" w:lineRule="auto"/>
        <w:ind w:firstLine="709"/>
        <w:jc w:val="both"/>
        <w:rPr>
          <w:rFonts w:ascii="Times New Roman" w:hAnsi="Times New Roman"/>
          <w:sz w:val="28"/>
          <w:szCs w:val="28"/>
        </w:rPr>
      </w:pPr>
    </w:p>
    <w:p w14:paraId="3A5593C1" w14:textId="77777777" w:rsidR="002B226F" w:rsidRPr="00C42C77" w:rsidRDefault="002B226F" w:rsidP="002B226F">
      <w:pPr>
        <w:jc w:val="both"/>
        <w:rPr>
          <w:rFonts w:ascii="Times New Roman" w:hAnsi="Times New Roman"/>
          <w:b/>
          <w:sz w:val="28"/>
          <w:szCs w:val="27"/>
        </w:rPr>
      </w:pPr>
      <w:r w:rsidRPr="00C42C77">
        <w:rPr>
          <w:rFonts w:ascii="Times New Roman" w:hAnsi="Times New Roman"/>
          <w:b/>
          <w:sz w:val="28"/>
          <w:szCs w:val="27"/>
        </w:rPr>
        <w:t xml:space="preserve">                   </w:t>
      </w:r>
      <w:r w:rsidR="00574EBE">
        <w:rPr>
          <w:rFonts w:ascii="Times New Roman" w:hAnsi="Times New Roman"/>
          <w:b/>
          <w:sz w:val="28"/>
          <w:szCs w:val="27"/>
        </w:rPr>
        <w:t xml:space="preserve"> </w:t>
      </w:r>
      <w:r w:rsidRPr="00C42C77">
        <w:rPr>
          <w:rFonts w:ascii="Times New Roman" w:hAnsi="Times New Roman"/>
          <w:b/>
          <w:sz w:val="28"/>
          <w:szCs w:val="27"/>
        </w:rPr>
        <w:t>Глава</w:t>
      </w:r>
    </w:p>
    <w:p w14:paraId="001226BD" w14:textId="77777777" w:rsidR="002B226F" w:rsidRPr="00C42C77" w:rsidRDefault="002B226F" w:rsidP="002B226F">
      <w:pPr>
        <w:jc w:val="both"/>
        <w:rPr>
          <w:rFonts w:ascii="Times New Roman" w:hAnsi="Times New Roman"/>
          <w:b/>
          <w:sz w:val="28"/>
          <w:szCs w:val="27"/>
        </w:rPr>
      </w:pPr>
      <w:r w:rsidRPr="00C42C77">
        <w:rPr>
          <w:rFonts w:ascii="Times New Roman" w:hAnsi="Times New Roman"/>
          <w:b/>
          <w:sz w:val="28"/>
          <w:szCs w:val="27"/>
        </w:rPr>
        <w:t xml:space="preserve">Хасынского муниципального </w:t>
      </w:r>
    </w:p>
    <w:p w14:paraId="5364C90C" w14:textId="77777777" w:rsidR="00DE2E17" w:rsidRPr="00574EBE" w:rsidRDefault="002B226F" w:rsidP="00574EBE">
      <w:pPr>
        <w:jc w:val="both"/>
        <w:rPr>
          <w:rFonts w:ascii="Times New Roman" w:hAnsi="Times New Roman"/>
          <w:b/>
          <w:sz w:val="28"/>
          <w:szCs w:val="27"/>
        </w:rPr>
      </w:pPr>
      <w:r w:rsidRPr="00C42C77">
        <w:rPr>
          <w:rFonts w:ascii="Times New Roman" w:hAnsi="Times New Roman"/>
          <w:b/>
          <w:sz w:val="28"/>
          <w:szCs w:val="27"/>
        </w:rPr>
        <w:t>округа Магаданской области</w:t>
      </w:r>
      <w:r w:rsidRPr="00C42C77">
        <w:rPr>
          <w:rFonts w:ascii="Times New Roman" w:hAnsi="Times New Roman"/>
          <w:b/>
          <w:sz w:val="28"/>
          <w:szCs w:val="27"/>
        </w:rPr>
        <w:tab/>
        <w:t xml:space="preserve">                    </w:t>
      </w:r>
      <w:r w:rsidR="00DC6BEF">
        <w:rPr>
          <w:rFonts w:ascii="Times New Roman" w:hAnsi="Times New Roman"/>
          <w:b/>
          <w:sz w:val="28"/>
          <w:szCs w:val="27"/>
        </w:rPr>
        <w:t xml:space="preserve">  </w:t>
      </w:r>
      <w:r w:rsidRPr="00C42C77">
        <w:rPr>
          <w:rFonts w:ascii="Times New Roman" w:hAnsi="Times New Roman"/>
          <w:b/>
          <w:sz w:val="28"/>
          <w:szCs w:val="27"/>
        </w:rPr>
        <w:t xml:space="preserve">                      Л.Р. Исмаилова</w:t>
      </w:r>
    </w:p>
    <w:sectPr w:rsidR="00DE2E17" w:rsidRPr="00574EBE" w:rsidSect="00C343F2">
      <w:headerReference w:type="default" r:id="rId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7023E6" w14:textId="77777777" w:rsidR="008A049A" w:rsidRDefault="008A049A" w:rsidP="00C343F2">
      <w:r>
        <w:separator/>
      </w:r>
    </w:p>
  </w:endnote>
  <w:endnote w:type="continuationSeparator" w:id="0">
    <w:p w14:paraId="15689A0A" w14:textId="77777777" w:rsidR="008A049A" w:rsidRDefault="008A049A" w:rsidP="00C34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81A787" w14:textId="77777777" w:rsidR="008A049A" w:rsidRDefault="008A049A" w:rsidP="00C343F2">
      <w:r>
        <w:separator/>
      </w:r>
    </w:p>
  </w:footnote>
  <w:footnote w:type="continuationSeparator" w:id="0">
    <w:p w14:paraId="53A682BC" w14:textId="77777777" w:rsidR="008A049A" w:rsidRDefault="008A049A" w:rsidP="00C34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470965"/>
      <w:docPartObj>
        <w:docPartGallery w:val="Page Numbers (Top of Page)"/>
        <w:docPartUnique/>
      </w:docPartObj>
    </w:sdtPr>
    <w:sdtEndPr>
      <w:rPr>
        <w:rFonts w:ascii="Times New Roman" w:hAnsi="Times New Roman" w:cs="Times New Roman"/>
      </w:rPr>
    </w:sdtEndPr>
    <w:sdtContent>
      <w:p w14:paraId="79EEF138" w14:textId="77777777" w:rsidR="00C343F2" w:rsidRPr="00C343F2" w:rsidRDefault="00C343F2">
        <w:pPr>
          <w:pStyle w:val="a6"/>
          <w:jc w:val="center"/>
          <w:rPr>
            <w:rFonts w:ascii="Times New Roman" w:hAnsi="Times New Roman" w:cs="Times New Roman"/>
          </w:rPr>
        </w:pPr>
        <w:r w:rsidRPr="00C343F2">
          <w:rPr>
            <w:rFonts w:ascii="Times New Roman" w:hAnsi="Times New Roman" w:cs="Times New Roman"/>
          </w:rPr>
          <w:fldChar w:fldCharType="begin"/>
        </w:r>
        <w:r w:rsidRPr="00C343F2">
          <w:rPr>
            <w:rFonts w:ascii="Times New Roman" w:hAnsi="Times New Roman" w:cs="Times New Roman"/>
          </w:rPr>
          <w:instrText>PAGE   \* MERGEFORMAT</w:instrText>
        </w:r>
        <w:r w:rsidRPr="00C343F2">
          <w:rPr>
            <w:rFonts w:ascii="Times New Roman" w:hAnsi="Times New Roman" w:cs="Times New Roman"/>
          </w:rPr>
          <w:fldChar w:fldCharType="separate"/>
        </w:r>
        <w:r>
          <w:rPr>
            <w:rFonts w:ascii="Times New Roman" w:hAnsi="Times New Roman" w:cs="Times New Roman"/>
            <w:noProof/>
          </w:rPr>
          <w:t>7</w:t>
        </w:r>
        <w:r w:rsidRPr="00C343F2">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700393"/>
    <w:multiLevelType w:val="hybridMultilevel"/>
    <w:tmpl w:val="28E8A432"/>
    <w:lvl w:ilvl="0" w:tplc="E27C7202">
      <w:start w:val="4"/>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055"/>
    <w:rsid w:val="002B226F"/>
    <w:rsid w:val="00574EBE"/>
    <w:rsid w:val="00676901"/>
    <w:rsid w:val="008A049A"/>
    <w:rsid w:val="00C343F2"/>
    <w:rsid w:val="00C42C77"/>
    <w:rsid w:val="00C66055"/>
    <w:rsid w:val="00DC6BEF"/>
    <w:rsid w:val="00DE2E17"/>
    <w:rsid w:val="00F96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E9B33"/>
  <w15:chartTrackingRefBased/>
  <w15:docId w15:val="{3B811BC7-0BAF-48B4-8371-A00B20291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226F"/>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2B226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3">
    <w:name w:val="Основной текст_"/>
    <w:basedOn w:val="a0"/>
    <w:link w:val="2"/>
    <w:locked/>
    <w:rsid w:val="002B226F"/>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3"/>
    <w:rsid w:val="002B226F"/>
    <w:pPr>
      <w:shd w:val="clear" w:color="auto" w:fill="FFFFFF"/>
      <w:spacing w:line="322" w:lineRule="exact"/>
      <w:jc w:val="both"/>
    </w:pPr>
    <w:rPr>
      <w:rFonts w:ascii="Times New Roman" w:eastAsia="Times New Roman" w:hAnsi="Times New Roman" w:cs="Times New Roman"/>
      <w:color w:val="auto"/>
      <w:sz w:val="26"/>
      <w:szCs w:val="26"/>
      <w:lang w:eastAsia="en-US" w:bidi="ar-SA"/>
    </w:rPr>
  </w:style>
  <w:style w:type="paragraph" w:styleId="a4">
    <w:name w:val="Balloon Text"/>
    <w:basedOn w:val="a"/>
    <w:link w:val="a5"/>
    <w:uiPriority w:val="99"/>
    <w:semiHidden/>
    <w:unhideWhenUsed/>
    <w:rsid w:val="00574EBE"/>
    <w:rPr>
      <w:rFonts w:ascii="Segoe UI" w:hAnsi="Segoe UI" w:cs="Segoe UI"/>
      <w:sz w:val="18"/>
      <w:szCs w:val="18"/>
    </w:rPr>
  </w:style>
  <w:style w:type="character" w:customStyle="1" w:styleId="a5">
    <w:name w:val="Текст выноски Знак"/>
    <w:basedOn w:val="a0"/>
    <w:link w:val="a4"/>
    <w:uiPriority w:val="99"/>
    <w:semiHidden/>
    <w:rsid w:val="00574EBE"/>
    <w:rPr>
      <w:rFonts w:ascii="Segoe UI" w:eastAsia="Courier New" w:hAnsi="Segoe UI" w:cs="Segoe UI"/>
      <w:color w:val="000000"/>
      <w:sz w:val="18"/>
      <w:szCs w:val="18"/>
      <w:lang w:eastAsia="ru-RU" w:bidi="ru-RU"/>
    </w:rPr>
  </w:style>
  <w:style w:type="paragraph" w:styleId="a6">
    <w:name w:val="header"/>
    <w:basedOn w:val="a"/>
    <w:link w:val="a7"/>
    <w:uiPriority w:val="99"/>
    <w:unhideWhenUsed/>
    <w:rsid w:val="00C343F2"/>
    <w:pPr>
      <w:tabs>
        <w:tab w:val="center" w:pos="4677"/>
        <w:tab w:val="right" w:pos="9355"/>
      </w:tabs>
    </w:pPr>
  </w:style>
  <w:style w:type="character" w:customStyle="1" w:styleId="a7">
    <w:name w:val="Верхний колонтитул Знак"/>
    <w:basedOn w:val="a0"/>
    <w:link w:val="a6"/>
    <w:uiPriority w:val="99"/>
    <w:rsid w:val="00C343F2"/>
    <w:rPr>
      <w:rFonts w:ascii="Courier New" w:eastAsia="Courier New" w:hAnsi="Courier New" w:cs="Courier New"/>
      <w:color w:val="000000"/>
      <w:sz w:val="24"/>
      <w:szCs w:val="24"/>
      <w:lang w:eastAsia="ru-RU" w:bidi="ru-RU"/>
    </w:rPr>
  </w:style>
  <w:style w:type="paragraph" w:styleId="a8">
    <w:name w:val="footer"/>
    <w:basedOn w:val="a"/>
    <w:link w:val="a9"/>
    <w:uiPriority w:val="99"/>
    <w:unhideWhenUsed/>
    <w:rsid w:val="00C343F2"/>
    <w:pPr>
      <w:tabs>
        <w:tab w:val="center" w:pos="4677"/>
        <w:tab w:val="right" w:pos="9355"/>
      </w:tabs>
    </w:pPr>
  </w:style>
  <w:style w:type="character" w:customStyle="1" w:styleId="a9">
    <w:name w:val="Нижний колонтитул Знак"/>
    <w:basedOn w:val="a0"/>
    <w:link w:val="a8"/>
    <w:uiPriority w:val="99"/>
    <w:rsid w:val="00C343F2"/>
    <w:rPr>
      <w:rFonts w:ascii="Courier New" w:eastAsia="Courier New" w:hAnsi="Courier New" w:cs="Courier New"/>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87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1721</Words>
  <Characters>9815</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Онищенко Светлана Васильевна</dc:creator>
  <cp:keywords/>
  <dc:description/>
  <cp:lastModifiedBy>Белинский Сергей Борисович</cp:lastModifiedBy>
  <cp:revision>10</cp:revision>
  <cp:lastPrinted>2025-08-26T00:22:00Z</cp:lastPrinted>
  <dcterms:created xsi:type="dcterms:W3CDTF">2025-08-25T23:05:00Z</dcterms:created>
  <dcterms:modified xsi:type="dcterms:W3CDTF">2025-08-28T22:33:00Z</dcterms:modified>
</cp:coreProperties>
</file>