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E3CE4" w14:textId="77777777" w:rsidR="00660CB7" w:rsidRDefault="00660CB7" w:rsidP="00B97FC2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14:paraId="1C72B47F" w14:textId="77777777" w:rsidR="00660CB7" w:rsidRDefault="00660CB7" w:rsidP="00B97FC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14:paraId="7783326B" w14:textId="77777777" w:rsidR="00660CB7" w:rsidRDefault="00660CB7" w:rsidP="00B97FC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7F321B3E" w14:textId="77777777" w:rsidR="00660CB7" w:rsidRDefault="00660CB7" w:rsidP="00B97FC2">
      <w:pPr>
        <w:keepNext/>
        <w:suppressAutoHyphens/>
        <w:jc w:val="center"/>
        <w:outlineLvl w:val="7"/>
        <w:rPr>
          <w:bCs/>
          <w:sz w:val="20"/>
          <w:szCs w:val="20"/>
        </w:rPr>
      </w:pPr>
    </w:p>
    <w:p w14:paraId="404C1AC6" w14:textId="77777777" w:rsidR="00660CB7" w:rsidRDefault="00660CB7" w:rsidP="00B97FC2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14:paraId="42AC0482" w14:textId="77777777" w:rsidR="00660CB7" w:rsidRDefault="00660CB7" w:rsidP="00B97FC2">
      <w:pPr>
        <w:suppressAutoHyphens/>
        <w:rPr>
          <w:sz w:val="16"/>
        </w:rPr>
      </w:pPr>
    </w:p>
    <w:p w14:paraId="5C35BC40" w14:textId="64F5F145" w:rsidR="00660CB7" w:rsidRDefault="00842744" w:rsidP="00B97FC2">
      <w:pPr>
        <w:suppressAutoHyphens/>
        <w:rPr>
          <w:sz w:val="28"/>
          <w:szCs w:val="28"/>
        </w:rPr>
      </w:pPr>
      <w:r>
        <w:rPr>
          <w:sz w:val="28"/>
          <w:szCs w:val="28"/>
        </w:rPr>
        <w:t>13.10.2025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660CB7">
        <w:rPr>
          <w:sz w:val="28"/>
          <w:szCs w:val="28"/>
        </w:rPr>
        <w:t xml:space="preserve">№ </w:t>
      </w:r>
      <w:r>
        <w:rPr>
          <w:sz w:val="28"/>
          <w:szCs w:val="28"/>
        </w:rPr>
        <w:t>340</w:t>
      </w:r>
    </w:p>
    <w:p w14:paraId="1483D8F7" w14:textId="77777777" w:rsidR="00660CB7" w:rsidRDefault="00660CB7" w:rsidP="00B97FC2">
      <w:pPr>
        <w:suppressAutoHyphens/>
        <w:jc w:val="center"/>
      </w:pPr>
      <w:r>
        <w:t>п. Палатка</w:t>
      </w:r>
    </w:p>
    <w:p w14:paraId="21273CEC" w14:textId="77777777" w:rsidR="00660CB7" w:rsidRDefault="00660CB7" w:rsidP="00B97FC2">
      <w:pPr>
        <w:suppressAutoHyphens/>
        <w:jc w:val="center"/>
        <w:rPr>
          <w:sz w:val="28"/>
          <w:szCs w:val="28"/>
        </w:rPr>
      </w:pPr>
    </w:p>
    <w:p w14:paraId="7958DE42" w14:textId="77777777" w:rsidR="00660CB7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внесении изменений в постановление Администрации</w:t>
      </w:r>
    </w:p>
    <w:p w14:paraId="6153707A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Хасынского городского округа от 25.10</w:t>
      </w:r>
      <w:r w:rsidRPr="001507AE">
        <w:rPr>
          <w:rFonts w:eastAsia="Calibri"/>
          <w:b/>
          <w:bCs/>
          <w:sz w:val="28"/>
          <w:szCs w:val="28"/>
        </w:rPr>
        <w:t>.2019 № 470</w:t>
      </w:r>
    </w:p>
    <w:p w14:paraId="590EE4BE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«Об утверждении муниципальной программы</w:t>
      </w:r>
    </w:p>
    <w:p w14:paraId="2B6A207F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«Защита населения и территории Хасынского</w:t>
      </w:r>
    </w:p>
    <w:p w14:paraId="216D68F4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муниципального округа Магаданской области</w:t>
      </w:r>
    </w:p>
    <w:p w14:paraId="7D6010AF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от чрезвычайных ситуаций природного</w:t>
      </w:r>
    </w:p>
    <w:p w14:paraId="696D04AE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и техногенного характера, опасностей</w:t>
      </w:r>
    </w:p>
    <w:p w14:paraId="165971D6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военного времени и обеспечение</w:t>
      </w:r>
    </w:p>
    <w:p w14:paraId="0070E46E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  <w:r w:rsidRPr="001507AE">
        <w:rPr>
          <w:rFonts w:eastAsia="Calibri"/>
          <w:b/>
          <w:bCs/>
          <w:sz w:val="28"/>
          <w:szCs w:val="28"/>
        </w:rPr>
        <w:t>пожарной безопасности»</w:t>
      </w:r>
    </w:p>
    <w:p w14:paraId="05F80098" w14:textId="77777777" w:rsidR="00660CB7" w:rsidRPr="001507AE" w:rsidRDefault="00660CB7" w:rsidP="00B97FC2">
      <w:pPr>
        <w:jc w:val="center"/>
        <w:rPr>
          <w:rFonts w:eastAsia="Calibri"/>
          <w:b/>
          <w:bCs/>
          <w:sz w:val="28"/>
          <w:szCs w:val="28"/>
        </w:rPr>
      </w:pPr>
    </w:p>
    <w:p w14:paraId="163B7647" w14:textId="77777777" w:rsidR="00101A8D" w:rsidRPr="001507AE" w:rsidRDefault="00101A8D" w:rsidP="00B97FC2">
      <w:pPr>
        <w:jc w:val="center"/>
        <w:rPr>
          <w:rFonts w:eastAsia="Calibri"/>
          <w:b/>
          <w:bCs/>
          <w:sz w:val="28"/>
          <w:szCs w:val="28"/>
        </w:rPr>
      </w:pPr>
    </w:p>
    <w:p w14:paraId="02354378" w14:textId="77777777" w:rsidR="003A010B" w:rsidRPr="001507AE" w:rsidRDefault="003A010B" w:rsidP="00B97FC2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1507AE">
        <w:rPr>
          <w:sz w:val="28"/>
          <w:szCs w:val="28"/>
        </w:rPr>
        <w:t>В соответствии со ст</w:t>
      </w:r>
      <w:r w:rsidR="00CB79CA" w:rsidRPr="001507AE">
        <w:rPr>
          <w:sz w:val="28"/>
          <w:szCs w:val="28"/>
        </w:rPr>
        <w:t>атьей</w:t>
      </w:r>
      <w:r w:rsidRPr="001507AE">
        <w:rPr>
          <w:sz w:val="28"/>
          <w:szCs w:val="28"/>
        </w:rPr>
        <w:t xml:space="preserve"> 179 Бюджетного кодекса Российской                              Федерации, </w:t>
      </w:r>
      <w:r w:rsidR="00CB79CA" w:rsidRPr="001507AE">
        <w:rPr>
          <w:sz w:val="28"/>
          <w:szCs w:val="28"/>
        </w:rPr>
        <w:t>с</w:t>
      </w:r>
      <w:r w:rsidRPr="001507AE">
        <w:rPr>
          <w:sz w:val="28"/>
          <w:szCs w:val="28"/>
        </w:rPr>
        <w:t xml:space="preserve"> </w:t>
      </w:r>
      <w:r w:rsidR="00CB79CA" w:rsidRPr="001507AE">
        <w:rPr>
          <w:sz w:val="28"/>
          <w:szCs w:val="28"/>
        </w:rPr>
        <w:t>ф</w:t>
      </w:r>
      <w:r w:rsidRPr="001507AE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             от 12.02.1998 № 28-ФЗ «О гражданской обороне», от 21.12.1994 № 68-ФЗ               «О защите населения и территории от чрезвычайных ситуаций природного                      и техногенного характера», от 21.12.1994 № 69-ФЗ «О пожарной                                     безопасности», от 22.07.2008 № 123-ФЗ «Технический регламент </w:t>
      </w:r>
      <w:r w:rsidR="007A586F" w:rsidRPr="001507AE">
        <w:rPr>
          <w:sz w:val="28"/>
          <w:szCs w:val="28"/>
        </w:rPr>
        <w:t xml:space="preserve">                                    </w:t>
      </w:r>
      <w:r w:rsidRPr="001507AE">
        <w:rPr>
          <w:sz w:val="28"/>
          <w:szCs w:val="28"/>
        </w:rPr>
        <w:t>о требованиях пожарной безопасности», Уставом муниципального образования</w:t>
      </w:r>
      <w:r w:rsidR="007A586F" w:rsidRPr="001507AE">
        <w:rPr>
          <w:sz w:val="28"/>
          <w:szCs w:val="28"/>
        </w:rPr>
        <w:t xml:space="preserve"> </w:t>
      </w:r>
      <w:r w:rsidRPr="001507AE">
        <w:rPr>
          <w:sz w:val="28"/>
          <w:szCs w:val="28"/>
        </w:rPr>
        <w:t xml:space="preserve">«Хасынский муниципальный округ Магаданской области», постановлением Администрации Хасынского городского округа </w:t>
      </w:r>
      <w:r w:rsidR="00B97FC2" w:rsidRPr="001507AE">
        <w:rPr>
          <w:sz w:val="28"/>
          <w:szCs w:val="28"/>
        </w:rPr>
        <w:t xml:space="preserve">                            </w:t>
      </w:r>
      <w:r w:rsidRPr="001507AE">
        <w:rPr>
          <w:sz w:val="28"/>
          <w:szCs w:val="28"/>
        </w:rPr>
        <w:t>от 20.11.2015 № 439</w:t>
      </w:r>
      <w:r w:rsidR="007A586F" w:rsidRPr="001507AE">
        <w:rPr>
          <w:sz w:val="28"/>
          <w:szCs w:val="28"/>
        </w:rPr>
        <w:t xml:space="preserve"> </w:t>
      </w:r>
      <w:r w:rsidRPr="001507AE">
        <w:rPr>
          <w:sz w:val="28"/>
          <w:szCs w:val="28"/>
        </w:rPr>
        <w:t xml:space="preserve">«Об утверждении </w:t>
      </w:r>
      <w:r w:rsidR="001507AE">
        <w:rPr>
          <w:sz w:val="28"/>
          <w:szCs w:val="28"/>
        </w:rPr>
        <w:t>П</w:t>
      </w:r>
      <w:r w:rsidRPr="001507AE">
        <w:rPr>
          <w:sz w:val="28"/>
          <w:szCs w:val="28"/>
        </w:rPr>
        <w:t xml:space="preserve">орядка принятия решений </w:t>
      </w:r>
      <w:r w:rsidR="00B97FC2" w:rsidRPr="001507AE">
        <w:rPr>
          <w:sz w:val="28"/>
          <w:szCs w:val="28"/>
        </w:rPr>
        <w:t xml:space="preserve">                             </w:t>
      </w:r>
      <w:r w:rsidRPr="001507AE">
        <w:rPr>
          <w:sz w:val="28"/>
          <w:szCs w:val="28"/>
        </w:rPr>
        <w:t>о разработке, формировании, реализации и оценки эффективности муниципальных программ</w:t>
      </w:r>
      <w:r w:rsidR="007A586F" w:rsidRPr="001507AE">
        <w:rPr>
          <w:sz w:val="28"/>
          <w:szCs w:val="28"/>
        </w:rPr>
        <w:t xml:space="preserve"> </w:t>
      </w:r>
      <w:r w:rsidRPr="001507AE">
        <w:rPr>
          <w:sz w:val="28"/>
          <w:szCs w:val="28"/>
        </w:rPr>
        <w:t>в муниципальном образовании «Хасынский городской округ»</w:t>
      </w:r>
      <w:r w:rsidR="00B97FC2" w:rsidRPr="001507AE">
        <w:rPr>
          <w:sz w:val="28"/>
          <w:szCs w:val="28"/>
        </w:rPr>
        <w:t xml:space="preserve"> </w:t>
      </w:r>
      <w:r w:rsidR="007A586F" w:rsidRPr="001507AE">
        <w:rPr>
          <w:sz w:val="28"/>
          <w:szCs w:val="28"/>
        </w:rPr>
        <w:t>и о признании утратившим силу постановления администрации Хасынского района от 18.04.2013 № 129</w:t>
      </w:r>
      <w:r w:rsidR="00CB79CA" w:rsidRPr="001507AE">
        <w:rPr>
          <w:sz w:val="28"/>
          <w:szCs w:val="28"/>
        </w:rPr>
        <w:t>»</w:t>
      </w:r>
      <w:r w:rsidRPr="001507AE">
        <w:rPr>
          <w:sz w:val="28"/>
          <w:szCs w:val="28"/>
        </w:rPr>
        <w:t xml:space="preserve"> </w:t>
      </w:r>
      <w:r w:rsidRPr="001507AE">
        <w:rPr>
          <w:rFonts w:eastAsia="Calibri"/>
          <w:sz w:val="28"/>
          <w:szCs w:val="28"/>
        </w:rPr>
        <w:t>Администрация Хасынского муниципального округа Магаданской обл</w:t>
      </w:r>
      <w:r w:rsidR="00CB79CA" w:rsidRPr="001507AE">
        <w:rPr>
          <w:rFonts w:eastAsia="Calibri"/>
          <w:sz w:val="28"/>
          <w:szCs w:val="28"/>
        </w:rPr>
        <w:t xml:space="preserve">асти </w:t>
      </w:r>
      <w:r w:rsidR="00B97FC2" w:rsidRPr="001507AE">
        <w:rPr>
          <w:rFonts w:eastAsia="Calibri"/>
          <w:sz w:val="28"/>
          <w:szCs w:val="28"/>
        </w:rPr>
        <w:t xml:space="preserve">                                          </w:t>
      </w:r>
      <w:r w:rsidRPr="001507AE">
        <w:rPr>
          <w:rFonts w:eastAsia="Calibri"/>
          <w:b/>
          <w:sz w:val="28"/>
          <w:szCs w:val="28"/>
        </w:rPr>
        <w:t>п о с т а н о в л я е т:</w:t>
      </w:r>
    </w:p>
    <w:p w14:paraId="5069F33E" w14:textId="77777777" w:rsidR="003A010B" w:rsidRPr="000C40F2" w:rsidRDefault="003A010B" w:rsidP="00B97FC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507AE">
        <w:rPr>
          <w:sz w:val="28"/>
          <w:szCs w:val="28"/>
        </w:rPr>
        <w:lastRenderedPageBreak/>
        <w:t>Внести в постановление Администрации Хасынского городского округа от 25.10.2019 № 470 «Об утверждении муниципальной программы «Защита населения и территории</w:t>
      </w:r>
      <w:r w:rsidRPr="000C40F2">
        <w:rPr>
          <w:sz w:val="28"/>
          <w:szCs w:val="28"/>
        </w:rPr>
        <w:t xml:space="preserve">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обеспечение пожарной безопасности» (далее</w:t>
      </w:r>
      <w:r w:rsidR="00C31F9C">
        <w:rPr>
          <w:sz w:val="28"/>
          <w:szCs w:val="28"/>
        </w:rPr>
        <w:t xml:space="preserve"> - </w:t>
      </w:r>
      <w:r w:rsidRPr="000C40F2">
        <w:rPr>
          <w:sz w:val="28"/>
          <w:szCs w:val="28"/>
        </w:rPr>
        <w:t xml:space="preserve">Программа) следующие изменения: </w:t>
      </w:r>
    </w:p>
    <w:p w14:paraId="0BA57AB6" w14:textId="77777777" w:rsidR="00C31F9C" w:rsidRDefault="00C31F9C" w:rsidP="00B97FC2">
      <w:pPr>
        <w:spacing w:line="360" w:lineRule="auto"/>
        <w:ind w:firstLine="709"/>
        <w:jc w:val="both"/>
        <w:rPr>
          <w:sz w:val="28"/>
          <w:szCs w:val="28"/>
        </w:rPr>
      </w:pPr>
      <w:r w:rsidRPr="00C31F9C">
        <w:rPr>
          <w:sz w:val="28"/>
          <w:szCs w:val="28"/>
        </w:rPr>
        <w:t>1.1. Параметр паспорта Программы «Объемы и источники финансирования Программы» изложить в новой редакции:</w:t>
      </w:r>
    </w:p>
    <w:p w14:paraId="666144FF" w14:textId="77777777" w:rsidR="00101A8D" w:rsidRPr="00101A8D" w:rsidRDefault="00101A8D" w:rsidP="00B97FC2">
      <w:pPr>
        <w:ind w:firstLine="709"/>
        <w:jc w:val="both"/>
        <w:rPr>
          <w:sz w:val="16"/>
          <w:szCs w:val="16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237"/>
      </w:tblGrid>
      <w:tr w:rsidR="00C31F9C" w:rsidRPr="00607D21" w14:paraId="2D70BF0F" w14:textId="77777777" w:rsidTr="00731D66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346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>Объемы и источники финансирования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8D8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Общий объем финансирования необходимых </w:t>
            </w:r>
            <w:r w:rsidR="00B97FC2">
              <w:t xml:space="preserve">                 </w:t>
            </w:r>
            <w:r>
              <w:t xml:space="preserve">на реализацию мероприятий по Программе составляет </w:t>
            </w:r>
            <w:r w:rsidR="00B97FC2">
              <w:t>-</w:t>
            </w:r>
            <w:r>
              <w:t xml:space="preserve"> </w:t>
            </w:r>
            <w:r w:rsidR="00B86786" w:rsidRPr="00B86786">
              <w:t>53 636,856</w:t>
            </w:r>
            <w:r>
              <w:t>тыс. рублей, в том числе:</w:t>
            </w:r>
          </w:p>
          <w:p w14:paraId="252EE3BA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2024 год </w:t>
            </w:r>
            <w:r w:rsidR="00B97FC2">
              <w:t>-</w:t>
            </w:r>
            <w:r>
              <w:t xml:space="preserve"> </w:t>
            </w:r>
            <w:r w:rsidR="00D54CEB" w:rsidRPr="00D54CEB">
              <w:t>9 215,716</w:t>
            </w:r>
            <w:r w:rsidR="00D54CEB">
              <w:t xml:space="preserve"> </w:t>
            </w:r>
            <w:r>
              <w:t xml:space="preserve">тыс. рублей (в том числе средства местного бюджета - </w:t>
            </w:r>
            <w:r w:rsidR="00B97FC2">
              <w:t xml:space="preserve">                         </w:t>
            </w:r>
            <w:r w:rsidR="00D54CEB" w:rsidRPr="00D54CEB">
              <w:t>8899,376</w:t>
            </w:r>
            <w:r>
              <w:t xml:space="preserve"> тыс. рублей, средства областного бюджета - 316,34 тыс. рублей);</w:t>
            </w:r>
          </w:p>
          <w:p w14:paraId="12E32553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2025 год </w:t>
            </w:r>
            <w:r w:rsidR="00B97FC2">
              <w:t>-</w:t>
            </w:r>
            <w:r>
              <w:t xml:space="preserve"> </w:t>
            </w:r>
            <w:r w:rsidR="00CC6FD5" w:rsidRPr="00CC6FD5">
              <w:t>13 500,438</w:t>
            </w:r>
            <w:r w:rsidR="00CC6FD5">
              <w:t xml:space="preserve"> </w:t>
            </w:r>
            <w:r>
              <w:t xml:space="preserve">тыс. рублей (в том числе средства местного бюджета </w:t>
            </w:r>
            <w:r w:rsidR="00B97FC2">
              <w:t>-</w:t>
            </w:r>
            <w:r>
              <w:t xml:space="preserve"> </w:t>
            </w:r>
            <w:r w:rsidR="00B97FC2">
              <w:t xml:space="preserve">                                           </w:t>
            </w:r>
            <w:r w:rsidR="00CC6FD5" w:rsidRPr="00CC6FD5">
              <w:t>9</w:t>
            </w:r>
            <w:r w:rsidR="00CC6FD5">
              <w:t xml:space="preserve"> </w:t>
            </w:r>
            <w:r w:rsidR="00CC6FD5" w:rsidRPr="00CC6FD5">
              <w:t>188,988</w:t>
            </w:r>
            <w:r w:rsidR="00CC6FD5">
              <w:t xml:space="preserve"> </w:t>
            </w:r>
            <w:r>
              <w:t xml:space="preserve">тыс. рублей, средства областного бюджета </w:t>
            </w:r>
            <w:r w:rsidR="00B97FC2">
              <w:t>-</w:t>
            </w:r>
            <w:r>
              <w:t xml:space="preserve"> </w:t>
            </w:r>
            <w:r w:rsidR="00CC6FD5" w:rsidRPr="00CC6FD5">
              <w:t>4 311,45</w:t>
            </w:r>
            <w:r w:rsidR="00CC6FD5">
              <w:t xml:space="preserve"> </w:t>
            </w:r>
            <w:r>
              <w:t>тыс. рублей);</w:t>
            </w:r>
          </w:p>
          <w:p w14:paraId="2F1BA7F6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2026 год </w:t>
            </w:r>
            <w:r w:rsidR="00B97FC2">
              <w:t>-</w:t>
            </w:r>
            <w:r>
              <w:t xml:space="preserve"> </w:t>
            </w:r>
            <w:r w:rsidR="00CC6FD5" w:rsidRPr="00CC6FD5">
              <w:t>9 153,33</w:t>
            </w:r>
            <w:r w:rsidR="00CC6FD5">
              <w:t xml:space="preserve"> </w:t>
            </w:r>
            <w:r>
              <w:t xml:space="preserve">тыс. рублей (в том числе средства местного бюджета </w:t>
            </w:r>
            <w:r w:rsidR="00B97FC2">
              <w:t xml:space="preserve">- </w:t>
            </w:r>
            <w:r w:rsidR="00CC6FD5" w:rsidRPr="00CC6FD5">
              <w:t>8 843,38</w:t>
            </w:r>
            <w:r w:rsidR="00CC6FD5">
              <w:t xml:space="preserve"> </w:t>
            </w:r>
            <w:r>
              <w:t xml:space="preserve">тыс. рублей, средства областного бюджета - </w:t>
            </w:r>
            <w:r w:rsidR="00B97FC2">
              <w:t xml:space="preserve">                                      </w:t>
            </w:r>
            <w:r w:rsidRPr="00022637">
              <w:t>309,95</w:t>
            </w:r>
            <w:r>
              <w:t xml:space="preserve"> тыс. рублей);</w:t>
            </w:r>
          </w:p>
          <w:p w14:paraId="530754CB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2027 год </w:t>
            </w:r>
            <w:r w:rsidR="00B97FC2">
              <w:t>-</w:t>
            </w:r>
            <w:r>
              <w:t xml:space="preserve"> </w:t>
            </w:r>
            <w:r w:rsidR="00CC6FD5" w:rsidRPr="00CC6FD5">
              <w:t>9 445,34</w:t>
            </w:r>
            <w:r w:rsidR="00CC6FD5">
              <w:t xml:space="preserve"> </w:t>
            </w:r>
            <w:r>
              <w:t xml:space="preserve">тыс. рублей (в том числе средства местного бюджета </w:t>
            </w:r>
            <w:r w:rsidR="00B97FC2">
              <w:t>-</w:t>
            </w:r>
            <w:r>
              <w:t xml:space="preserve"> </w:t>
            </w:r>
            <w:r w:rsidR="00CC6FD5" w:rsidRPr="00CC6FD5">
              <w:t>9 135,39</w:t>
            </w:r>
            <w:r w:rsidR="00CC6FD5">
              <w:t xml:space="preserve"> </w:t>
            </w:r>
            <w:r>
              <w:t xml:space="preserve">тыс. рублей, средства областного бюджета - </w:t>
            </w:r>
            <w:r w:rsidR="00B97FC2">
              <w:t xml:space="preserve">                            </w:t>
            </w:r>
            <w:r w:rsidR="00CC6FD5" w:rsidRPr="00CC6FD5">
              <w:t>309,95</w:t>
            </w:r>
            <w:r w:rsidR="00CC6FD5">
              <w:t xml:space="preserve"> </w:t>
            </w:r>
            <w:r>
              <w:t>тыс. рублей);</w:t>
            </w:r>
          </w:p>
          <w:p w14:paraId="5B4CD413" w14:textId="77777777" w:rsidR="00C31F9C" w:rsidRDefault="00C31F9C" w:rsidP="00B97FC2">
            <w:pPr>
              <w:pStyle w:val="ConsPlusNormal"/>
              <w:spacing w:line="276" w:lineRule="auto"/>
              <w:jc w:val="both"/>
            </w:pPr>
            <w:r>
              <w:t xml:space="preserve">2028 год </w:t>
            </w:r>
            <w:r w:rsidR="00B97FC2">
              <w:t>-</w:t>
            </w:r>
            <w:r>
              <w:t xml:space="preserve"> </w:t>
            </w:r>
            <w:r w:rsidR="00B86786" w:rsidRPr="00B86786">
              <w:t>12 322,032</w:t>
            </w:r>
            <w:r w:rsidR="00B86786">
              <w:t xml:space="preserve"> </w:t>
            </w:r>
            <w:r w:rsidR="00B97FC2">
              <w:t>тыс. рублей</w:t>
            </w:r>
          </w:p>
        </w:tc>
      </w:tr>
    </w:tbl>
    <w:p w14:paraId="595E7A57" w14:textId="77777777" w:rsidR="00B97FC2" w:rsidRPr="00B97FC2" w:rsidRDefault="00B97FC2" w:rsidP="00B97FC2">
      <w:pPr>
        <w:pStyle w:val="ConsPlusNormal"/>
        <w:jc w:val="both"/>
        <w:rPr>
          <w:sz w:val="16"/>
          <w:szCs w:val="16"/>
        </w:rPr>
      </w:pPr>
    </w:p>
    <w:p w14:paraId="188837EB" w14:textId="77777777" w:rsidR="00B97FC2" w:rsidRDefault="00B97FC2" w:rsidP="00B97FC2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97FC2">
        <w:rPr>
          <w:szCs w:val="28"/>
        </w:rPr>
        <w:t>Объемы финансирования Прогр</w:t>
      </w:r>
      <w:r>
        <w:rPr>
          <w:szCs w:val="28"/>
        </w:rPr>
        <w:t>аммы могут быть скорректированы</w:t>
      </w:r>
      <w:r w:rsidRPr="00B97FC2">
        <w:rPr>
          <w:szCs w:val="28"/>
        </w:rPr>
        <w:t xml:space="preserve"> </w:t>
      </w:r>
      <w:r>
        <w:rPr>
          <w:szCs w:val="28"/>
        </w:rPr>
        <w:t xml:space="preserve">                  </w:t>
      </w:r>
      <w:r w:rsidRPr="00B97FC2">
        <w:rPr>
          <w:szCs w:val="28"/>
        </w:rPr>
        <w:t>с учетом возможностей бюджета Хасынского муниципального округа Магаданской области и иных источников финансирования.</w:t>
      </w:r>
    </w:p>
    <w:p w14:paraId="3CD603D2" w14:textId="77777777" w:rsidR="00B97FC2" w:rsidRPr="00B97FC2" w:rsidRDefault="00B97FC2" w:rsidP="00B97FC2">
      <w:pPr>
        <w:pStyle w:val="ConsPlusNormal"/>
        <w:spacing w:line="360" w:lineRule="auto"/>
        <w:ind w:firstLine="709"/>
        <w:jc w:val="both"/>
        <w:rPr>
          <w:szCs w:val="28"/>
        </w:rPr>
      </w:pPr>
    </w:p>
    <w:p w14:paraId="795D53C5" w14:textId="77777777" w:rsidR="00C31F9C" w:rsidRPr="00B97FC2" w:rsidRDefault="00B97FC2" w:rsidP="00B97FC2">
      <w:pPr>
        <w:spacing w:line="360" w:lineRule="auto"/>
        <w:ind w:firstLine="709"/>
        <w:jc w:val="both"/>
        <w:rPr>
          <w:sz w:val="28"/>
          <w:szCs w:val="28"/>
        </w:rPr>
      </w:pPr>
      <w:r w:rsidRPr="00B97FC2">
        <w:rPr>
          <w:sz w:val="28"/>
          <w:szCs w:val="28"/>
        </w:rPr>
        <w:lastRenderedPageBreak/>
        <w:t xml:space="preserve">Финансирование мероприятий Программы может осуществляться </w:t>
      </w:r>
      <w:r>
        <w:rPr>
          <w:sz w:val="28"/>
          <w:szCs w:val="28"/>
        </w:rPr>
        <w:t xml:space="preserve">                    </w:t>
      </w:r>
      <w:r w:rsidRPr="00B97FC2">
        <w:rPr>
          <w:sz w:val="28"/>
          <w:szCs w:val="28"/>
        </w:rPr>
        <w:t>за счет собственных средств предприятий и учреждений муниципального образования «Хасынский муниципальный округ Магаданской области», проводящих эти мероприятия.</w:t>
      </w:r>
      <w:r>
        <w:rPr>
          <w:sz w:val="28"/>
          <w:szCs w:val="28"/>
        </w:rPr>
        <w:t>».</w:t>
      </w:r>
    </w:p>
    <w:p w14:paraId="0C63AD85" w14:textId="77777777" w:rsidR="003A010B" w:rsidRDefault="003A010B" w:rsidP="00B97F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78E9">
        <w:rPr>
          <w:sz w:val="28"/>
          <w:szCs w:val="28"/>
        </w:rPr>
        <w:t>2</w:t>
      </w:r>
      <w:r>
        <w:rPr>
          <w:sz w:val="28"/>
          <w:szCs w:val="28"/>
        </w:rPr>
        <w:t>. Параметр паспорта Программы «</w:t>
      </w:r>
      <w:r w:rsidR="003E6464" w:rsidRPr="003E6464">
        <w:rPr>
          <w:sz w:val="28"/>
          <w:szCs w:val="28"/>
        </w:rPr>
        <w:t>Сроки реализации Программы</w:t>
      </w:r>
      <w:r>
        <w:rPr>
          <w:sz w:val="28"/>
          <w:szCs w:val="28"/>
        </w:rPr>
        <w:t>» изложить в новой редакции:</w:t>
      </w:r>
    </w:p>
    <w:p w14:paraId="67049205" w14:textId="77777777" w:rsidR="00495CC6" w:rsidRPr="00495CC6" w:rsidRDefault="00495CC6" w:rsidP="00B97FC2">
      <w:pPr>
        <w:ind w:firstLine="709"/>
        <w:jc w:val="both"/>
        <w:rPr>
          <w:sz w:val="16"/>
          <w:szCs w:val="16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990092" w:rsidRPr="00607D21" w14:paraId="10EC586D" w14:textId="77777777" w:rsidTr="00FA53A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754" w14:textId="77777777" w:rsidR="00990092" w:rsidRDefault="00490EEF" w:rsidP="00B97FC2">
            <w:pPr>
              <w:pStyle w:val="ConsPlusNormal"/>
              <w:spacing w:line="276" w:lineRule="auto"/>
              <w:jc w:val="both"/>
            </w:pPr>
            <w:r w:rsidRPr="00490EEF">
              <w:t>Сроки реализации 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0F5E" w14:textId="77777777" w:rsidR="00990092" w:rsidRDefault="00490EEF" w:rsidP="00B97FC2">
            <w:pPr>
              <w:pStyle w:val="ConsPlusNormal"/>
              <w:spacing w:line="276" w:lineRule="auto"/>
              <w:jc w:val="both"/>
            </w:pPr>
            <w:r>
              <w:t>2024-2028 годы</w:t>
            </w:r>
          </w:p>
        </w:tc>
      </w:tr>
    </w:tbl>
    <w:p w14:paraId="560907D1" w14:textId="77777777" w:rsidR="00990092" w:rsidRPr="00495CC6" w:rsidRDefault="003A010B" w:rsidP="00B97FC2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> </w:t>
      </w:r>
    </w:p>
    <w:p w14:paraId="337DBBF0" w14:textId="77777777" w:rsidR="00990092" w:rsidRDefault="00990092" w:rsidP="00B97FC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 3 паспорта Программы </w:t>
      </w:r>
      <w:r w:rsidRPr="00E14726">
        <w:rPr>
          <w:sz w:val="28"/>
          <w:szCs w:val="28"/>
        </w:rPr>
        <w:t>«</w:t>
      </w:r>
      <w:r w:rsidRPr="00990092">
        <w:rPr>
          <w:sz w:val="28"/>
          <w:szCs w:val="28"/>
        </w:rPr>
        <w:t xml:space="preserve">Система целевых индикаторов </w:t>
      </w:r>
      <w:r w:rsidR="00B97FC2">
        <w:rPr>
          <w:sz w:val="28"/>
          <w:szCs w:val="28"/>
        </w:rPr>
        <w:t xml:space="preserve">                    </w:t>
      </w:r>
      <w:r w:rsidRPr="00990092">
        <w:rPr>
          <w:sz w:val="28"/>
          <w:szCs w:val="28"/>
        </w:rPr>
        <w:t>и ожидаемый</w:t>
      </w:r>
      <w:r>
        <w:rPr>
          <w:sz w:val="28"/>
          <w:szCs w:val="28"/>
        </w:rPr>
        <w:t xml:space="preserve"> </w:t>
      </w:r>
      <w:r w:rsidRPr="00990092">
        <w:rPr>
          <w:sz w:val="28"/>
          <w:szCs w:val="28"/>
        </w:rPr>
        <w:t>социально-экономический эффект от реализации Программы</w:t>
      </w:r>
      <w:r w:rsidRPr="00E14726">
        <w:rPr>
          <w:sz w:val="28"/>
          <w:szCs w:val="28"/>
        </w:rPr>
        <w:t>» изложить в новой редакции</w:t>
      </w:r>
      <w:r>
        <w:rPr>
          <w:sz w:val="28"/>
          <w:szCs w:val="28"/>
        </w:rPr>
        <w:t>:</w:t>
      </w:r>
    </w:p>
    <w:p w14:paraId="799FA5F3" w14:textId="77777777" w:rsidR="00495CC6" w:rsidRPr="00495CC6" w:rsidRDefault="00495CC6" w:rsidP="00B97FC2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676"/>
        <w:gridCol w:w="776"/>
        <w:gridCol w:w="1264"/>
        <w:gridCol w:w="627"/>
        <w:gridCol w:w="627"/>
        <w:gridCol w:w="628"/>
        <w:gridCol w:w="627"/>
        <w:gridCol w:w="628"/>
      </w:tblGrid>
      <w:tr w:rsidR="005A5EDB" w:rsidRPr="0080346D" w14:paraId="706E421E" w14:textId="77777777" w:rsidTr="00FA53AB">
        <w:tc>
          <w:tcPr>
            <w:tcW w:w="503" w:type="dxa"/>
            <w:vMerge w:val="restart"/>
            <w:shd w:val="clear" w:color="auto" w:fill="auto"/>
          </w:tcPr>
          <w:p w14:paraId="7CAE4B38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76" w:type="dxa"/>
            <w:vMerge w:val="restart"/>
            <w:shd w:val="clear" w:color="auto" w:fill="auto"/>
          </w:tcPr>
          <w:p w14:paraId="45888B9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80346D">
              <w:rPr>
                <w:b/>
                <w:sz w:val="20"/>
                <w:szCs w:val="20"/>
              </w:rPr>
              <w:t>Наименование индикаторов</w:t>
            </w:r>
          </w:p>
        </w:tc>
        <w:tc>
          <w:tcPr>
            <w:tcW w:w="776" w:type="dxa"/>
            <w:vMerge w:val="restart"/>
            <w:shd w:val="clear" w:color="auto" w:fill="auto"/>
          </w:tcPr>
          <w:p w14:paraId="225F2CF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264" w:type="dxa"/>
            <w:vMerge w:val="restart"/>
            <w:shd w:val="clear" w:color="auto" w:fill="auto"/>
          </w:tcPr>
          <w:p w14:paraId="384DD4A8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Базовый показатель</w:t>
            </w:r>
          </w:p>
        </w:tc>
        <w:tc>
          <w:tcPr>
            <w:tcW w:w="3137" w:type="dxa"/>
            <w:gridSpan w:val="5"/>
            <w:shd w:val="clear" w:color="auto" w:fill="auto"/>
          </w:tcPr>
          <w:p w14:paraId="1CE3F658" w14:textId="77777777" w:rsidR="005A5EDB" w:rsidRPr="005A5EDB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5A5EDB">
              <w:rPr>
                <w:b/>
                <w:sz w:val="20"/>
                <w:szCs w:val="20"/>
              </w:rPr>
              <w:t>Показатель по годам</w:t>
            </w:r>
          </w:p>
        </w:tc>
      </w:tr>
      <w:tr w:rsidR="005A5EDB" w:rsidRPr="0080346D" w14:paraId="6AFFDFC1" w14:textId="77777777" w:rsidTr="00FA53AB">
        <w:tc>
          <w:tcPr>
            <w:tcW w:w="503" w:type="dxa"/>
            <w:vMerge/>
            <w:shd w:val="clear" w:color="auto" w:fill="auto"/>
          </w:tcPr>
          <w:p w14:paraId="50EB62EC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3676" w:type="dxa"/>
            <w:vMerge/>
            <w:shd w:val="clear" w:color="auto" w:fill="auto"/>
          </w:tcPr>
          <w:p w14:paraId="713ED278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14:paraId="121D4487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14:paraId="07DA972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</w:tcPr>
          <w:p w14:paraId="67E4ADA5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627" w:type="dxa"/>
            <w:shd w:val="clear" w:color="auto" w:fill="auto"/>
          </w:tcPr>
          <w:p w14:paraId="4AE678EB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628" w:type="dxa"/>
            <w:shd w:val="clear" w:color="auto" w:fill="auto"/>
          </w:tcPr>
          <w:p w14:paraId="06B9B16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627" w:type="dxa"/>
            <w:shd w:val="clear" w:color="auto" w:fill="auto"/>
          </w:tcPr>
          <w:p w14:paraId="1CD6A03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80346D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628" w:type="dxa"/>
            <w:shd w:val="clear" w:color="auto" w:fill="auto"/>
          </w:tcPr>
          <w:p w14:paraId="70CC5C5A" w14:textId="77777777" w:rsidR="005A5EDB" w:rsidRPr="005A5EDB" w:rsidRDefault="005A5EDB" w:rsidP="00FA53AB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0"/>
                <w:szCs w:val="20"/>
              </w:rPr>
            </w:pPr>
            <w:r w:rsidRPr="005A5EDB">
              <w:rPr>
                <w:b/>
                <w:sz w:val="20"/>
                <w:szCs w:val="20"/>
              </w:rPr>
              <w:t>2028</w:t>
            </w:r>
          </w:p>
        </w:tc>
      </w:tr>
      <w:tr w:rsidR="005A5EDB" w:rsidRPr="0080346D" w14:paraId="66CD84B8" w14:textId="77777777" w:rsidTr="00FA53AB">
        <w:tc>
          <w:tcPr>
            <w:tcW w:w="503" w:type="dxa"/>
            <w:shd w:val="clear" w:color="auto" w:fill="auto"/>
          </w:tcPr>
          <w:p w14:paraId="7537E114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76" w:type="dxa"/>
            <w:shd w:val="clear" w:color="auto" w:fill="auto"/>
          </w:tcPr>
          <w:p w14:paraId="7BC2A0B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80346D">
              <w:rPr>
                <w:sz w:val="22"/>
                <w:szCs w:val="22"/>
              </w:rPr>
              <w:t xml:space="preserve">Количество опасных участков береговых линий </w:t>
            </w:r>
          </w:p>
        </w:tc>
        <w:tc>
          <w:tcPr>
            <w:tcW w:w="776" w:type="dxa"/>
            <w:shd w:val="clear" w:color="auto" w:fill="auto"/>
          </w:tcPr>
          <w:p w14:paraId="749D8930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Шт.</w:t>
            </w:r>
          </w:p>
        </w:tc>
        <w:tc>
          <w:tcPr>
            <w:tcW w:w="1264" w:type="dxa"/>
            <w:shd w:val="clear" w:color="auto" w:fill="auto"/>
          </w:tcPr>
          <w:p w14:paraId="5AA4F37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80346D">
              <w:rPr>
                <w:sz w:val="20"/>
                <w:szCs w:val="20"/>
              </w:rPr>
              <w:t>: 4</w:t>
            </w:r>
          </w:p>
        </w:tc>
        <w:tc>
          <w:tcPr>
            <w:tcW w:w="627" w:type="dxa"/>
            <w:shd w:val="clear" w:color="auto" w:fill="auto"/>
          </w:tcPr>
          <w:p w14:paraId="051E08C3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14:paraId="6C42C81A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3</w:t>
            </w:r>
          </w:p>
        </w:tc>
        <w:tc>
          <w:tcPr>
            <w:tcW w:w="628" w:type="dxa"/>
            <w:shd w:val="clear" w:color="auto" w:fill="auto"/>
          </w:tcPr>
          <w:p w14:paraId="59036E2D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14:paraId="73A6A15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</w:t>
            </w:r>
          </w:p>
        </w:tc>
        <w:tc>
          <w:tcPr>
            <w:tcW w:w="628" w:type="dxa"/>
            <w:shd w:val="clear" w:color="auto" w:fill="auto"/>
          </w:tcPr>
          <w:p w14:paraId="5A897800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</w:t>
            </w:r>
          </w:p>
        </w:tc>
      </w:tr>
      <w:tr w:rsidR="005A5EDB" w:rsidRPr="0080346D" w14:paraId="64D37364" w14:textId="77777777" w:rsidTr="00FA53AB">
        <w:tc>
          <w:tcPr>
            <w:tcW w:w="503" w:type="dxa"/>
            <w:shd w:val="clear" w:color="auto" w:fill="auto"/>
          </w:tcPr>
          <w:p w14:paraId="7569762F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76" w:type="dxa"/>
            <w:shd w:val="clear" w:color="auto" w:fill="auto"/>
          </w:tcPr>
          <w:p w14:paraId="69E7E621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80346D">
              <w:rPr>
                <w:sz w:val="22"/>
                <w:szCs w:val="22"/>
              </w:rPr>
              <w:t>Увеличение номенклатуры и объема резерва материальных ресурсов для предупреждения и ликвидации ЧС и в целях гражданской обороны</w:t>
            </w:r>
          </w:p>
        </w:tc>
        <w:tc>
          <w:tcPr>
            <w:tcW w:w="776" w:type="dxa"/>
            <w:shd w:val="clear" w:color="auto" w:fill="auto"/>
          </w:tcPr>
          <w:p w14:paraId="00745FFA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%</w:t>
            </w:r>
          </w:p>
        </w:tc>
        <w:tc>
          <w:tcPr>
            <w:tcW w:w="1264" w:type="dxa"/>
            <w:shd w:val="clear" w:color="auto" w:fill="auto"/>
          </w:tcPr>
          <w:p w14:paraId="0B92A116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80346D">
              <w:rPr>
                <w:sz w:val="20"/>
                <w:szCs w:val="20"/>
              </w:rPr>
              <w:t>: 10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14:paraId="133A835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105</w:t>
            </w:r>
          </w:p>
        </w:tc>
        <w:tc>
          <w:tcPr>
            <w:tcW w:w="627" w:type="dxa"/>
            <w:shd w:val="clear" w:color="auto" w:fill="auto"/>
          </w:tcPr>
          <w:p w14:paraId="46CE58D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105</w:t>
            </w:r>
          </w:p>
        </w:tc>
        <w:tc>
          <w:tcPr>
            <w:tcW w:w="628" w:type="dxa"/>
            <w:shd w:val="clear" w:color="auto" w:fill="auto"/>
          </w:tcPr>
          <w:p w14:paraId="7534292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110</w:t>
            </w:r>
          </w:p>
        </w:tc>
        <w:tc>
          <w:tcPr>
            <w:tcW w:w="627" w:type="dxa"/>
            <w:shd w:val="clear" w:color="auto" w:fill="auto"/>
          </w:tcPr>
          <w:p w14:paraId="6D1CBADA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110</w:t>
            </w:r>
          </w:p>
        </w:tc>
        <w:tc>
          <w:tcPr>
            <w:tcW w:w="628" w:type="dxa"/>
            <w:shd w:val="clear" w:color="auto" w:fill="auto"/>
          </w:tcPr>
          <w:p w14:paraId="023921D4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11</w:t>
            </w:r>
            <w:r w:rsidR="000A6831">
              <w:rPr>
                <w:sz w:val="20"/>
                <w:szCs w:val="20"/>
              </w:rPr>
              <w:t>0</w:t>
            </w:r>
          </w:p>
        </w:tc>
      </w:tr>
      <w:tr w:rsidR="005A5EDB" w:rsidRPr="0080346D" w14:paraId="327EED47" w14:textId="77777777" w:rsidTr="00FA53AB">
        <w:tc>
          <w:tcPr>
            <w:tcW w:w="503" w:type="dxa"/>
            <w:shd w:val="clear" w:color="auto" w:fill="auto"/>
          </w:tcPr>
          <w:p w14:paraId="1EFEB81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76" w:type="dxa"/>
            <w:shd w:val="clear" w:color="auto" w:fill="auto"/>
          </w:tcPr>
          <w:p w14:paraId="2CE854DF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80346D">
              <w:rPr>
                <w:sz w:val="22"/>
                <w:szCs w:val="22"/>
              </w:rPr>
              <w:t>Протяженность обновленных и вновь построенных противопожарных полос</w:t>
            </w:r>
          </w:p>
        </w:tc>
        <w:tc>
          <w:tcPr>
            <w:tcW w:w="776" w:type="dxa"/>
            <w:shd w:val="clear" w:color="auto" w:fill="auto"/>
          </w:tcPr>
          <w:p w14:paraId="680CA9AE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км.</w:t>
            </w:r>
          </w:p>
        </w:tc>
        <w:tc>
          <w:tcPr>
            <w:tcW w:w="1264" w:type="dxa"/>
            <w:shd w:val="clear" w:color="auto" w:fill="auto"/>
          </w:tcPr>
          <w:p w14:paraId="48D65AAB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80346D">
              <w:rPr>
                <w:sz w:val="20"/>
                <w:szCs w:val="20"/>
              </w:rPr>
              <w:t>: 9</w:t>
            </w:r>
          </w:p>
        </w:tc>
        <w:tc>
          <w:tcPr>
            <w:tcW w:w="627" w:type="dxa"/>
            <w:shd w:val="clear" w:color="auto" w:fill="auto"/>
          </w:tcPr>
          <w:p w14:paraId="62611F85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14:paraId="43032382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</w:t>
            </w:r>
          </w:p>
        </w:tc>
        <w:tc>
          <w:tcPr>
            <w:tcW w:w="628" w:type="dxa"/>
            <w:shd w:val="clear" w:color="auto" w:fill="auto"/>
          </w:tcPr>
          <w:p w14:paraId="6A76052B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14:paraId="4CB145BF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10,5</w:t>
            </w:r>
          </w:p>
        </w:tc>
        <w:tc>
          <w:tcPr>
            <w:tcW w:w="628" w:type="dxa"/>
            <w:shd w:val="clear" w:color="auto" w:fill="auto"/>
          </w:tcPr>
          <w:p w14:paraId="47CD8548" w14:textId="77777777" w:rsidR="005A5EDB" w:rsidRPr="0080346D" w:rsidRDefault="005A5EDB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80346D">
              <w:rPr>
                <w:sz w:val="20"/>
                <w:szCs w:val="20"/>
              </w:rPr>
              <w:t>10,5</w:t>
            </w:r>
          </w:p>
        </w:tc>
      </w:tr>
      <w:tr w:rsidR="005A5EDB" w:rsidRPr="0080346D" w14:paraId="169BA534" w14:textId="77777777" w:rsidTr="00FA53AB">
        <w:tc>
          <w:tcPr>
            <w:tcW w:w="503" w:type="dxa"/>
            <w:shd w:val="clear" w:color="auto" w:fill="auto"/>
          </w:tcPr>
          <w:p w14:paraId="4A6199A1" w14:textId="77777777" w:rsidR="005A5EDB" w:rsidRPr="0080346D" w:rsidRDefault="000A6831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676" w:type="dxa"/>
            <w:shd w:val="clear" w:color="auto" w:fill="auto"/>
          </w:tcPr>
          <w:p w14:paraId="1D4F915A" w14:textId="77777777" w:rsidR="005A5EDB" w:rsidRPr="005A5EDB" w:rsidRDefault="005A5EDB" w:rsidP="00FA53AB">
            <w:pPr>
              <w:pStyle w:val="ConsPlusNormal"/>
              <w:spacing w:line="276" w:lineRule="auto"/>
              <w:jc w:val="both"/>
              <w:rPr>
                <w:rFonts w:eastAsia="Times New Roman"/>
                <w:sz w:val="22"/>
              </w:rPr>
            </w:pPr>
            <w:r w:rsidRPr="005A5EDB">
              <w:rPr>
                <w:rFonts w:eastAsia="Times New Roman"/>
                <w:sz w:val="22"/>
              </w:rPr>
              <w:t>Количество мест проживания отдельных категорий граждан, в которых установлены автономные пожарные извещатели</w:t>
            </w:r>
          </w:p>
        </w:tc>
        <w:tc>
          <w:tcPr>
            <w:tcW w:w="776" w:type="dxa"/>
            <w:shd w:val="clear" w:color="auto" w:fill="auto"/>
          </w:tcPr>
          <w:p w14:paraId="1087F7B3" w14:textId="77777777" w:rsidR="005A5EDB" w:rsidRDefault="005A5EDB" w:rsidP="00FA53AB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264" w:type="dxa"/>
            <w:shd w:val="clear" w:color="auto" w:fill="auto"/>
          </w:tcPr>
          <w:p w14:paraId="4B3644E0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5A5EDB">
              <w:rPr>
                <w:sz w:val="20"/>
                <w:szCs w:val="20"/>
              </w:rPr>
              <w:t>: 30</w:t>
            </w:r>
          </w:p>
        </w:tc>
        <w:tc>
          <w:tcPr>
            <w:tcW w:w="627" w:type="dxa"/>
            <w:shd w:val="clear" w:color="auto" w:fill="auto"/>
          </w:tcPr>
          <w:p w14:paraId="7BFD1DB6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14:paraId="3869D53D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auto"/>
          </w:tcPr>
          <w:p w14:paraId="4F266465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14:paraId="0EE64B5D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100</w:t>
            </w:r>
          </w:p>
        </w:tc>
        <w:tc>
          <w:tcPr>
            <w:tcW w:w="628" w:type="dxa"/>
            <w:shd w:val="clear" w:color="auto" w:fill="auto"/>
          </w:tcPr>
          <w:p w14:paraId="33E5EC01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100</w:t>
            </w:r>
          </w:p>
        </w:tc>
      </w:tr>
      <w:tr w:rsidR="005A5EDB" w:rsidRPr="0080346D" w14:paraId="7494751F" w14:textId="77777777" w:rsidTr="00FA53AB">
        <w:tc>
          <w:tcPr>
            <w:tcW w:w="503" w:type="dxa"/>
            <w:shd w:val="clear" w:color="auto" w:fill="auto"/>
          </w:tcPr>
          <w:p w14:paraId="6C1D7043" w14:textId="77777777" w:rsidR="005A5EDB" w:rsidRPr="0080346D" w:rsidRDefault="000A6831" w:rsidP="00FA53AB">
            <w:pPr>
              <w:pBdr>
                <w:between w:val="single" w:sz="4" w:space="1" w:color="auto"/>
                <w:bar w:val="single" w:sz="4" w:color="auto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76" w:type="dxa"/>
            <w:shd w:val="clear" w:color="auto" w:fill="auto"/>
          </w:tcPr>
          <w:p w14:paraId="4068B945" w14:textId="77777777" w:rsidR="005A5EDB" w:rsidRPr="005A5EDB" w:rsidRDefault="005A5EDB" w:rsidP="00FA53AB">
            <w:pPr>
              <w:pStyle w:val="ConsPlusNormal"/>
              <w:spacing w:line="276" w:lineRule="auto"/>
              <w:jc w:val="both"/>
              <w:rPr>
                <w:rFonts w:eastAsia="Times New Roman"/>
                <w:sz w:val="22"/>
              </w:rPr>
            </w:pPr>
            <w:r w:rsidRPr="005A5EDB">
              <w:rPr>
                <w:rFonts w:eastAsia="Times New Roman"/>
                <w:sz w:val="22"/>
              </w:rPr>
              <w:t>Охват населения системами громкоговорящего оповещения</w:t>
            </w:r>
          </w:p>
        </w:tc>
        <w:tc>
          <w:tcPr>
            <w:tcW w:w="776" w:type="dxa"/>
            <w:shd w:val="clear" w:color="auto" w:fill="auto"/>
          </w:tcPr>
          <w:p w14:paraId="0C985A85" w14:textId="77777777" w:rsidR="005A5EDB" w:rsidRDefault="005A5EDB" w:rsidP="00FA53AB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264" w:type="dxa"/>
            <w:shd w:val="clear" w:color="auto" w:fill="auto"/>
          </w:tcPr>
          <w:p w14:paraId="4BD55A9C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5A5EDB">
              <w:rPr>
                <w:sz w:val="20"/>
                <w:szCs w:val="20"/>
              </w:rPr>
              <w:t>: 90</w:t>
            </w:r>
          </w:p>
        </w:tc>
        <w:tc>
          <w:tcPr>
            <w:tcW w:w="627" w:type="dxa"/>
            <w:shd w:val="clear" w:color="auto" w:fill="auto"/>
          </w:tcPr>
          <w:p w14:paraId="5301F8A6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90</w:t>
            </w:r>
          </w:p>
        </w:tc>
        <w:tc>
          <w:tcPr>
            <w:tcW w:w="627" w:type="dxa"/>
            <w:shd w:val="clear" w:color="auto" w:fill="auto"/>
          </w:tcPr>
          <w:p w14:paraId="0DACDA50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90</w:t>
            </w:r>
          </w:p>
        </w:tc>
        <w:tc>
          <w:tcPr>
            <w:tcW w:w="628" w:type="dxa"/>
            <w:shd w:val="clear" w:color="auto" w:fill="auto"/>
          </w:tcPr>
          <w:p w14:paraId="3B3FF904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100</w:t>
            </w:r>
          </w:p>
        </w:tc>
        <w:tc>
          <w:tcPr>
            <w:tcW w:w="627" w:type="dxa"/>
            <w:shd w:val="clear" w:color="auto" w:fill="auto"/>
          </w:tcPr>
          <w:p w14:paraId="2040F302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100</w:t>
            </w:r>
          </w:p>
        </w:tc>
        <w:tc>
          <w:tcPr>
            <w:tcW w:w="628" w:type="dxa"/>
            <w:shd w:val="clear" w:color="auto" w:fill="auto"/>
          </w:tcPr>
          <w:p w14:paraId="76B7646C" w14:textId="77777777" w:rsidR="005A5EDB" w:rsidRPr="005A5EDB" w:rsidRDefault="005A5EDB" w:rsidP="00FA53A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A5EDB">
              <w:rPr>
                <w:sz w:val="20"/>
                <w:szCs w:val="20"/>
              </w:rPr>
              <w:t>100</w:t>
            </w:r>
          </w:p>
        </w:tc>
      </w:tr>
    </w:tbl>
    <w:p w14:paraId="7E5E2A0F" w14:textId="77777777" w:rsidR="0080346D" w:rsidRPr="00495CC6" w:rsidRDefault="0080346D" w:rsidP="00B97FC2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7D806EC4" w14:textId="77777777" w:rsidR="00990092" w:rsidRDefault="00990092" w:rsidP="00B97FC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Раздел 6 паспорта Программы </w:t>
      </w:r>
      <w:r w:rsidRPr="00E14726">
        <w:rPr>
          <w:sz w:val="28"/>
          <w:szCs w:val="28"/>
        </w:rPr>
        <w:t>«</w:t>
      </w:r>
      <w:r w:rsidRPr="00990092">
        <w:rPr>
          <w:sz w:val="28"/>
          <w:szCs w:val="28"/>
        </w:rPr>
        <w:t>Ресурсное обеспечение Программы</w:t>
      </w:r>
      <w:r w:rsidRPr="00E14726">
        <w:rPr>
          <w:sz w:val="28"/>
          <w:szCs w:val="28"/>
        </w:rPr>
        <w:t>» изложить в новой редакции</w:t>
      </w:r>
      <w:r>
        <w:rPr>
          <w:sz w:val="28"/>
          <w:szCs w:val="28"/>
        </w:rPr>
        <w:t>:</w:t>
      </w:r>
    </w:p>
    <w:p w14:paraId="43265601" w14:textId="77777777" w:rsidR="00990092" w:rsidRDefault="00990092" w:rsidP="00B97FC2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990092">
        <w:rPr>
          <w:sz w:val="28"/>
          <w:szCs w:val="28"/>
        </w:rPr>
        <w:t xml:space="preserve">Расходы на реализацию Программы составляют средства бюджета Хасынского муниципального округа Магаданской области в размере </w:t>
      </w:r>
      <w:r w:rsidR="00FA53AB">
        <w:rPr>
          <w:sz w:val="28"/>
          <w:szCs w:val="28"/>
        </w:rPr>
        <w:t>-</w:t>
      </w:r>
      <w:r w:rsidRPr="00990092">
        <w:rPr>
          <w:sz w:val="28"/>
          <w:szCs w:val="28"/>
        </w:rPr>
        <w:t xml:space="preserve">          </w:t>
      </w:r>
      <w:r w:rsidR="00375699" w:rsidRPr="00375699">
        <w:rPr>
          <w:sz w:val="28"/>
          <w:szCs w:val="28"/>
        </w:rPr>
        <w:t>53 293,426</w:t>
      </w:r>
      <w:r w:rsidR="00375699">
        <w:rPr>
          <w:sz w:val="28"/>
          <w:szCs w:val="28"/>
        </w:rPr>
        <w:t xml:space="preserve"> </w:t>
      </w:r>
      <w:r w:rsidRPr="00990092">
        <w:rPr>
          <w:sz w:val="28"/>
          <w:szCs w:val="28"/>
        </w:rPr>
        <w:t>тыс. рублей, в том числе:</w:t>
      </w:r>
    </w:p>
    <w:p w14:paraId="30BE477F" w14:textId="77777777" w:rsidR="00FA53AB" w:rsidRDefault="00FA53AB" w:rsidP="00B97FC2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</w:p>
    <w:p w14:paraId="0EC99288" w14:textId="77777777" w:rsidR="00FA53AB" w:rsidRDefault="00FA53AB" w:rsidP="00B97FC2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</w:p>
    <w:p w14:paraId="66071224" w14:textId="77777777" w:rsidR="00495CC6" w:rsidRPr="00495CC6" w:rsidRDefault="00495CC6" w:rsidP="00B97FC2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8"/>
        <w:gridCol w:w="1333"/>
        <w:gridCol w:w="1218"/>
        <w:gridCol w:w="1218"/>
        <w:gridCol w:w="1218"/>
        <w:gridCol w:w="1218"/>
        <w:gridCol w:w="1222"/>
      </w:tblGrid>
      <w:tr w:rsidR="00990092" w:rsidRPr="00990092" w14:paraId="400A238B" w14:textId="77777777" w:rsidTr="00FA53AB">
        <w:tc>
          <w:tcPr>
            <w:tcW w:w="1055" w:type="pct"/>
            <w:vMerge w:val="restart"/>
          </w:tcPr>
          <w:p w14:paraId="384FEBC2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lastRenderedPageBreak/>
              <w:t>Источники финансирования</w:t>
            </w:r>
          </w:p>
        </w:tc>
        <w:tc>
          <w:tcPr>
            <w:tcW w:w="3945" w:type="pct"/>
            <w:gridSpan w:val="6"/>
          </w:tcPr>
          <w:p w14:paraId="6D1454E7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Финансовые средства, тыс. рублей</w:t>
            </w:r>
          </w:p>
        </w:tc>
      </w:tr>
      <w:tr w:rsidR="00990092" w:rsidRPr="00990092" w14:paraId="3C3D3F6C" w14:textId="77777777" w:rsidTr="00FA53AB">
        <w:tc>
          <w:tcPr>
            <w:tcW w:w="1055" w:type="pct"/>
            <w:vMerge/>
          </w:tcPr>
          <w:p w14:paraId="60026EA0" w14:textId="77777777" w:rsidR="00990092" w:rsidRPr="00FA53AB" w:rsidRDefault="00990092" w:rsidP="00FA53AB">
            <w:pPr>
              <w:widowControl w:val="0"/>
              <w:autoSpaceDE w:val="0"/>
              <w:autoSpaceDN w:val="0"/>
              <w:rPr>
                <w:b/>
                <w:szCs w:val="22"/>
              </w:rPr>
            </w:pPr>
          </w:p>
        </w:tc>
        <w:tc>
          <w:tcPr>
            <w:tcW w:w="708" w:type="pct"/>
            <w:vMerge w:val="restart"/>
          </w:tcPr>
          <w:p w14:paraId="585AD5E0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Всего тыс. рублей</w:t>
            </w:r>
          </w:p>
        </w:tc>
        <w:tc>
          <w:tcPr>
            <w:tcW w:w="3237" w:type="pct"/>
            <w:gridSpan w:val="5"/>
          </w:tcPr>
          <w:p w14:paraId="2FCBE5D7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В том числе по годам:</w:t>
            </w:r>
          </w:p>
        </w:tc>
      </w:tr>
      <w:tr w:rsidR="00FA53AB" w:rsidRPr="00990092" w14:paraId="1C21DE20" w14:textId="77777777" w:rsidTr="00FA53AB">
        <w:tc>
          <w:tcPr>
            <w:tcW w:w="1055" w:type="pct"/>
            <w:vMerge/>
          </w:tcPr>
          <w:p w14:paraId="14B6F5AB" w14:textId="77777777" w:rsidR="00990092" w:rsidRPr="00FA53AB" w:rsidRDefault="00990092" w:rsidP="00FA53AB">
            <w:pPr>
              <w:widowControl w:val="0"/>
              <w:autoSpaceDE w:val="0"/>
              <w:autoSpaceDN w:val="0"/>
              <w:rPr>
                <w:b/>
                <w:szCs w:val="22"/>
              </w:rPr>
            </w:pPr>
          </w:p>
        </w:tc>
        <w:tc>
          <w:tcPr>
            <w:tcW w:w="708" w:type="pct"/>
            <w:vMerge/>
          </w:tcPr>
          <w:p w14:paraId="49FB5605" w14:textId="77777777" w:rsidR="00990092" w:rsidRPr="00FA53AB" w:rsidRDefault="00990092" w:rsidP="00FA53AB">
            <w:pPr>
              <w:widowControl w:val="0"/>
              <w:autoSpaceDE w:val="0"/>
              <w:autoSpaceDN w:val="0"/>
              <w:rPr>
                <w:b/>
                <w:szCs w:val="22"/>
              </w:rPr>
            </w:pPr>
          </w:p>
        </w:tc>
        <w:tc>
          <w:tcPr>
            <w:tcW w:w="647" w:type="pct"/>
          </w:tcPr>
          <w:p w14:paraId="4A1FE0CC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202</w:t>
            </w:r>
            <w:r w:rsidR="000A6831" w:rsidRPr="00FA53AB">
              <w:rPr>
                <w:b/>
                <w:szCs w:val="22"/>
              </w:rPr>
              <w:t>4</w:t>
            </w:r>
          </w:p>
        </w:tc>
        <w:tc>
          <w:tcPr>
            <w:tcW w:w="647" w:type="pct"/>
          </w:tcPr>
          <w:p w14:paraId="43FFC9ED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202</w:t>
            </w:r>
            <w:r w:rsidR="000A6831" w:rsidRPr="00FA53AB">
              <w:rPr>
                <w:b/>
                <w:szCs w:val="22"/>
              </w:rPr>
              <w:t>5</w:t>
            </w:r>
          </w:p>
        </w:tc>
        <w:tc>
          <w:tcPr>
            <w:tcW w:w="647" w:type="pct"/>
          </w:tcPr>
          <w:p w14:paraId="46F25E71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202</w:t>
            </w:r>
            <w:r w:rsidR="000A6831" w:rsidRPr="00FA53AB">
              <w:rPr>
                <w:b/>
                <w:szCs w:val="22"/>
              </w:rPr>
              <w:t>6</w:t>
            </w:r>
          </w:p>
        </w:tc>
        <w:tc>
          <w:tcPr>
            <w:tcW w:w="647" w:type="pct"/>
          </w:tcPr>
          <w:p w14:paraId="5B1DEA9E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202</w:t>
            </w:r>
            <w:r w:rsidR="000A6831" w:rsidRPr="00FA53AB">
              <w:rPr>
                <w:b/>
                <w:szCs w:val="22"/>
              </w:rPr>
              <w:t>7</w:t>
            </w:r>
          </w:p>
        </w:tc>
        <w:tc>
          <w:tcPr>
            <w:tcW w:w="648" w:type="pct"/>
          </w:tcPr>
          <w:p w14:paraId="25BE99E0" w14:textId="77777777" w:rsidR="00990092" w:rsidRPr="00FA53AB" w:rsidRDefault="00990092" w:rsidP="00FA53AB">
            <w:pPr>
              <w:widowControl w:val="0"/>
              <w:autoSpaceDE w:val="0"/>
              <w:autoSpaceDN w:val="0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202</w:t>
            </w:r>
            <w:r w:rsidR="000A6831" w:rsidRPr="00FA53AB">
              <w:rPr>
                <w:b/>
                <w:szCs w:val="22"/>
              </w:rPr>
              <w:t>8</w:t>
            </w:r>
          </w:p>
        </w:tc>
      </w:tr>
      <w:tr w:rsidR="00375699" w:rsidRPr="00990092" w14:paraId="3E9DE101" w14:textId="77777777" w:rsidTr="00FA53AB">
        <w:tc>
          <w:tcPr>
            <w:tcW w:w="1055" w:type="pct"/>
          </w:tcPr>
          <w:p w14:paraId="5A532A7F" w14:textId="77777777" w:rsidR="00375699" w:rsidRPr="00FA53AB" w:rsidRDefault="00375699" w:rsidP="00FA53A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2"/>
              </w:rPr>
            </w:pPr>
            <w:r w:rsidRPr="00FA53AB">
              <w:rPr>
                <w:szCs w:val="22"/>
              </w:rPr>
              <w:t>Средства местного бюджета</w:t>
            </w:r>
          </w:p>
        </w:tc>
        <w:tc>
          <w:tcPr>
            <w:tcW w:w="708" w:type="pct"/>
          </w:tcPr>
          <w:p w14:paraId="43921ECE" w14:textId="77777777" w:rsidR="00375699" w:rsidRPr="00FA53AB" w:rsidRDefault="00B86786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48 389,166</w:t>
            </w:r>
          </w:p>
        </w:tc>
        <w:tc>
          <w:tcPr>
            <w:tcW w:w="647" w:type="pct"/>
          </w:tcPr>
          <w:p w14:paraId="57B4A86A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8 899,376</w:t>
            </w:r>
          </w:p>
        </w:tc>
        <w:tc>
          <w:tcPr>
            <w:tcW w:w="647" w:type="pct"/>
          </w:tcPr>
          <w:p w14:paraId="48ADD3B5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9 188,988</w:t>
            </w:r>
          </w:p>
        </w:tc>
        <w:tc>
          <w:tcPr>
            <w:tcW w:w="647" w:type="pct"/>
          </w:tcPr>
          <w:p w14:paraId="4F9FA17E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8 843,38</w:t>
            </w:r>
          </w:p>
        </w:tc>
        <w:tc>
          <w:tcPr>
            <w:tcW w:w="647" w:type="pct"/>
          </w:tcPr>
          <w:p w14:paraId="3A033757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9 135,39</w:t>
            </w:r>
          </w:p>
        </w:tc>
        <w:tc>
          <w:tcPr>
            <w:tcW w:w="648" w:type="pct"/>
          </w:tcPr>
          <w:p w14:paraId="286ED2E8" w14:textId="77777777" w:rsidR="00375699" w:rsidRPr="00FA53AB" w:rsidRDefault="00B86786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12 322,032</w:t>
            </w:r>
          </w:p>
        </w:tc>
      </w:tr>
      <w:tr w:rsidR="00375699" w:rsidRPr="00990092" w14:paraId="7E6EC8B2" w14:textId="77777777" w:rsidTr="00FA53AB">
        <w:tc>
          <w:tcPr>
            <w:tcW w:w="1055" w:type="pct"/>
          </w:tcPr>
          <w:p w14:paraId="49CDAB38" w14:textId="77777777" w:rsidR="00375699" w:rsidRPr="00FA53AB" w:rsidRDefault="00375699" w:rsidP="00FA53A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2"/>
              </w:rPr>
            </w:pPr>
            <w:r w:rsidRPr="00FA53AB">
              <w:rPr>
                <w:szCs w:val="22"/>
              </w:rPr>
              <w:t>Средства областного бюджета</w:t>
            </w:r>
          </w:p>
        </w:tc>
        <w:tc>
          <w:tcPr>
            <w:tcW w:w="708" w:type="pct"/>
          </w:tcPr>
          <w:p w14:paraId="722E6499" w14:textId="77777777" w:rsidR="00375699" w:rsidRPr="00FA53AB" w:rsidRDefault="00375699" w:rsidP="00FA53AB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FA53AB">
              <w:rPr>
                <w:rFonts w:eastAsia="Times New Roman"/>
                <w:sz w:val="24"/>
              </w:rPr>
              <w:t>5 247,69</w:t>
            </w:r>
          </w:p>
        </w:tc>
        <w:tc>
          <w:tcPr>
            <w:tcW w:w="647" w:type="pct"/>
          </w:tcPr>
          <w:p w14:paraId="78D638F1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316,34</w:t>
            </w:r>
          </w:p>
        </w:tc>
        <w:tc>
          <w:tcPr>
            <w:tcW w:w="647" w:type="pct"/>
          </w:tcPr>
          <w:p w14:paraId="4D535D07" w14:textId="77777777" w:rsidR="00375699" w:rsidRPr="00FA53AB" w:rsidRDefault="00375699" w:rsidP="00FA53AB">
            <w:pPr>
              <w:spacing w:line="276" w:lineRule="auto"/>
              <w:jc w:val="center"/>
              <w:rPr>
                <w:szCs w:val="22"/>
              </w:rPr>
            </w:pPr>
            <w:r w:rsidRPr="00FA53AB">
              <w:rPr>
                <w:szCs w:val="22"/>
              </w:rPr>
              <w:t>4 311,45</w:t>
            </w:r>
          </w:p>
        </w:tc>
        <w:tc>
          <w:tcPr>
            <w:tcW w:w="647" w:type="pct"/>
          </w:tcPr>
          <w:p w14:paraId="1224A98A" w14:textId="77777777" w:rsidR="00375699" w:rsidRPr="00FA53AB" w:rsidRDefault="00375699" w:rsidP="00FA53AB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FA53AB">
              <w:rPr>
                <w:rFonts w:eastAsia="Times New Roman"/>
                <w:sz w:val="24"/>
              </w:rPr>
              <w:t>309,95</w:t>
            </w:r>
          </w:p>
        </w:tc>
        <w:tc>
          <w:tcPr>
            <w:tcW w:w="647" w:type="pct"/>
          </w:tcPr>
          <w:p w14:paraId="2388DE5D" w14:textId="77777777" w:rsidR="00375699" w:rsidRPr="00FA53AB" w:rsidRDefault="00375699" w:rsidP="00FA53AB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FA53AB">
              <w:rPr>
                <w:rFonts w:eastAsia="Times New Roman"/>
                <w:sz w:val="24"/>
              </w:rPr>
              <w:t>309,95</w:t>
            </w:r>
          </w:p>
        </w:tc>
        <w:tc>
          <w:tcPr>
            <w:tcW w:w="648" w:type="pct"/>
          </w:tcPr>
          <w:p w14:paraId="54C75759" w14:textId="77777777" w:rsidR="00375699" w:rsidRPr="00FA53AB" w:rsidRDefault="00375699" w:rsidP="00FA53AB">
            <w:pPr>
              <w:pStyle w:val="ConsPlusNormal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FA53AB">
              <w:rPr>
                <w:rFonts w:eastAsia="Times New Roman"/>
                <w:sz w:val="24"/>
              </w:rPr>
              <w:t>0,0</w:t>
            </w:r>
          </w:p>
        </w:tc>
      </w:tr>
      <w:tr w:rsidR="00375699" w:rsidRPr="00990092" w14:paraId="02F30ED5" w14:textId="77777777" w:rsidTr="00FA53AB">
        <w:tc>
          <w:tcPr>
            <w:tcW w:w="1055" w:type="pct"/>
          </w:tcPr>
          <w:p w14:paraId="7B164CEC" w14:textId="77777777" w:rsidR="00375699" w:rsidRPr="00FA53AB" w:rsidRDefault="00375699" w:rsidP="00FA53A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Итого:</w:t>
            </w:r>
          </w:p>
        </w:tc>
        <w:tc>
          <w:tcPr>
            <w:tcW w:w="708" w:type="pct"/>
          </w:tcPr>
          <w:p w14:paraId="2191E81B" w14:textId="77777777" w:rsidR="00375699" w:rsidRPr="00FA53AB" w:rsidRDefault="00B86786" w:rsidP="00FA53AB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4"/>
              </w:rPr>
            </w:pPr>
            <w:r w:rsidRPr="00FA53AB">
              <w:rPr>
                <w:rFonts w:eastAsia="Times New Roman"/>
                <w:b/>
                <w:sz w:val="24"/>
              </w:rPr>
              <w:t>53 636,856</w:t>
            </w:r>
          </w:p>
        </w:tc>
        <w:tc>
          <w:tcPr>
            <w:tcW w:w="647" w:type="pct"/>
          </w:tcPr>
          <w:p w14:paraId="75821CB6" w14:textId="77777777" w:rsidR="00375699" w:rsidRPr="00FA53AB" w:rsidRDefault="00375699" w:rsidP="00FA53AB">
            <w:pPr>
              <w:spacing w:line="276" w:lineRule="auto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9 215,716</w:t>
            </w:r>
          </w:p>
        </w:tc>
        <w:tc>
          <w:tcPr>
            <w:tcW w:w="647" w:type="pct"/>
          </w:tcPr>
          <w:p w14:paraId="1B946835" w14:textId="77777777" w:rsidR="00375699" w:rsidRPr="00FA53AB" w:rsidRDefault="00375699" w:rsidP="00FA53AB">
            <w:pPr>
              <w:spacing w:line="276" w:lineRule="auto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13 500,438</w:t>
            </w:r>
          </w:p>
        </w:tc>
        <w:tc>
          <w:tcPr>
            <w:tcW w:w="647" w:type="pct"/>
          </w:tcPr>
          <w:p w14:paraId="276E76EC" w14:textId="77777777" w:rsidR="00375699" w:rsidRPr="00FA53AB" w:rsidRDefault="00375699" w:rsidP="00FA53AB">
            <w:pPr>
              <w:spacing w:line="276" w:lineRule="auto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9 153,33</w:t>
            </w:r>
          </w:p>
        </w:tc>
        <w:tc>
          <w:tcPr>
            <w:tcW w:w="647" w:type="pct"/>
          </w:tcPr>
          <w:p w14:paraId="53D50204" w14:textId="77777777" w:rsidR="00375699" w:rsidRPr="00FA53AB" w:rsidRDefault="00375699" w:rsidP="00FA53AB">
            <w:pPr>
              <w:spacing w:line="276" w:lineRule="auto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9 445,34</w:t>
            </w:r>
          </w:p>
        </w:tc>
        <w:tc>
          <w:tcPr>
            <w:tcW w:w="648" w:type="pct"/>
          </w:tcPr>
          <w:p w14:paraId="2DBB3BD4" w14:textId="77777777" w:rsidR="00375699" w:rsidRPr="00FA53AB" w:rsidRDefault="00B86786" w:rsidP="00FA53AB">
            <w:pPr>
              <w:spacing w:line="276" w:lineRule="auto"/>
              <w:jc w:val="center"/>
              <w:rPr>
                <w:b/>
                <w:szCs w:val="22"/>
              </w:rPr>
            </w:pPr>
            <w:r w:rsidRPr="00FA53AB">
              <w:rPr>
                <w:b/>
                <w:szCs w:val="22"/>
              </w:rPr>
              <w:t>12 322,032</w:t>
            </w:r>
          </w:p>
        </w:tc>
      </w:tr>
    </w:tbl>
    <w:p w14:paraId="418CBA8D" w14:textId="77777777" w:rsidR="00990092" w:rsidRPr="00495CC6" w:rsidRDefault="00990092" w:rsidP="00B97FC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4EDD7D67" w14:textId="77777777" w:rsidR="00F50EA4" w:rsidRDefault="00F50EA4" w:rsidP="00B97FC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61E39">
        <w:rPr>
          <w:sz w:val="28"/>
          <w:szCs w:val="28"/>
        </w:rPr>
        <w:t>Объемы финансирования Программы могут ежегодно ко</w:t>
      </w:r>
      <w:r>
        <w:rPr>
          <w:sz w:val="28"/>
          <w:szCs w:val="28"/>
        </w:rPr>
        <w:t>рректироваться, исходя из реальных возможностей бюджета на очередной финансовый год.</w:t>
      </w:r>
    </w:p>
    <w:p w14:paraId="2220C285" w14:textId="77777777" w:rsidR="003A010B" w:rsidRPr="00FB7E83" w:rsidRDefault="00F50EA4" w:rsidP="00B97FC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сокращении или увеличении ассигнований на реализацию Программы координатор Программы вносит предложения по корректировке перечня мероприятий.».</w:t>
      </w:r>
    </w:p>
    <w:p w14:paraId="5DD32395" w14:textId="77777777" w:rsidR="003A010B" w:rsidRPr="00007143" w:rsidRDefault="003A010B" w:rsidP="00B97FC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50EA4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007143">
        <w:rPr>
          <w:sz w:val="28"/>
          <w:szCs w:val="28"/>
        </w:rPr>
        <w:t xml:space="preserve">Раздел 7 </w:t>
      </w:r>
      <w:r w:rsidR="00CB79CA">
        <w:rPr>
          <w:sz w:val="28"/>
          <w:szCs w:val="28"/>
        </w:rPr>
        <w:t>п</w:t>
      </w:r>
      <w:r w:rsidRPr="00007143">
        <w:rPr>
          <w:sz w:val="28"/>
          <w:szCs w:val="28"/>
        </w:rPr>
        <w:t>аспорта Программы «Перечень программных мероприятий» изложить в новой редакции, согласно приложению</w:t>
      </w:r>
      <w:r>
        <w:rPr>
          <w:sz w:val="28"/>
          <w:szCs w:val="28"/>
        </w:rPr>
        <w:t>.</w:t>
      </w:r>
    </w:p>
    <w:p w14:paraId="0808FEF9" w14:textId="77777777" w:rsidR="003A010B" w:rsidRPr="000C40F2" w:rsidRDefault="003A010B" w:rsidP="00B97FC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C2A42E3" w14:textId="77777777" w:rsidR="00660CB7" w:rsidRDefault="00660CB7" w:rsidP="00B97FC2">
      <w:pPr>
        <w:spacing w:line="360" w:lineRule="auto"/>
        <w:ind w:firstLine="708"/>
        <w:jc w:val="both"/>
        <w:rPr>
          <w:sz w:val="28"/>
          <w:szCs w:val="28"/>
        </w:rPr>
      </w:pPr>
    </w:p>
    <w:p w14:paraId="5C54F3A7" w14:textId="77777777" w:rsidR="0080346D" w:rsidRDefault="0080346D" w:rsidP="00B97FC2">
      <w:pPr>
        <w:spacing w:line="360" w:lineRule="auto"/>
        <w:ind w:firstLine="708"/>
        <w:jc w:val="both"/>
        <w:rPr>
          <w:sz w:val="28"/>
          <w:szCs w:val="28"/>
        </w:rPr>
      </w:pPr>
    </w:p>
    <w:p w14:paraId="42142ACE" w14:textId="77777777" w:rsidR="00B97FC2" w:rsidRPr="00B97FC2" w:rsidRDefault="00B97FC2" w:rsidP="00B97FC2">
      <w:pPr>
        <w:jc w:val="both"/>
        <w:rPr>
          <w:b/>
          <w:color w:val="000000"/>
          <w:sz w:val="28"/>
          <w:szCs w:val="28"/>
        </w:rPr>
      </w:pPr>
      <w:r w:rsidRPr="00B97FC2">
        <w:rPr>
          <w:b/>
          <w:color w:val="000000"/>
          <w:sz w:val="28"/>
          <w:szCs w:val="28"/>
        </w:rPr>
        <w:t xml:space="preserve">                    Глава </w:t>
      </w:r>
    </w:p>
    <w:p w14:paraId="1ABAF236" w14:textId="77777777" w:rsidR="00B97FC2" w:rsidRPr="00B97FC2" w:rsidRDefault="00B97FC2" w:rsidP="00B97FC2">
      <w:pPr>
        <w:jc w:val="both"/>
        <w:rPr>
          <w:b/>
          <w:color w:val="000000"/>
          <w:sz w:val="28"/>
          <w:szCs w:val="28"/>
        </w:rPr>
      </w:pPr>
      <w:r w:rsidRPr="00B97FC2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10EABF23" w14:textId="77777777" w:rsidR="00B97FC2" w:rsidRPr="00B97FC2" w:rsidRDefault="00B97FC2" w:rsidP="00B97FC2">
      <w:pPr>
        <w:jc w:val="both"/>
        <w:rPr>
          <w:b/>
          <w:color w:val="000000"/>
          <w:sz w:val="28"/>
          <w:szCs w:val="28"/>
        </w:rPr>
      </w:pPr>
      <w:r w:rsidRPr="00B97FC2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B97FC2" w:rsidRPr="00B97FC2" w:rsidSect="00B97FC2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A41AF" w14:textId="77777777" w:rsidR="00BC6702" w:rsidRDefault="00BC6702" w:rsidP="00B97FC2">
      <w:r>
        <w:separator/>
      </w:r>
    </w:p>
  </w:endnote>
  <w:endnote w:type="continuationSeparator" w:id="0">
    <w:p w14:paraId="5947F425" w14:textId="77777777" w:rsidR="00BC6702" w:rsidRDefault="00BC6702" w:rsidP="00B9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35A10" w14:textId="77777777" w:rsidR="00BC6702" w:rsidRDefault="00BC6702" w:rsidP="00B97FC2">
      <w:r>
        <w:separator/>
      </w:r>
    </w:p>
  </w:footnote>
  <w:footnote w:type="continuationSeparator" w:id="0">
    <w:p w14:paraId="24F7803E" w14:textId="77777777" w:rsidR="00BC6702" w:rsidRDefault="00BC6702" w:rsidP="00B97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0767913"/>
      <w:docPartObj>
        <w:docPartGallery w:val="Page Numbers (Top of Page)"/>
        <w:docPartUnique/>
      </w:docPartObj>
    </w:sdtPr>
    <w:sdtEndPr/>
    <w:sdtContent>
      <w:p w14:paraId="719A72FD" w14:textId="77777777" w:rsidR="00B97FC2" w:rsidRDefault="00B97F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7AE">
          <w:rPr>
            <w:noProof/>
          </w:rPr>
          <w:t>2</w:t>
        </w:r>
        <w:r>
          <w:fldChar w:fldCharType="end"/>
        </w:r>
      </w:p>
    </w:sdtContent>
  </w:sdt>
  <w:p w14:paraId="4D3A40B5" w14:textId="77777777" w:rsidR="00B97FC2" w:rsidRDefault="00B97F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D0B"/>
    <w:rsid w:val="00022637"/>
    <w:rsid w:val="000A6831"/>
    <w:rsid w:val="00101A8D"/>
    <w:rsid w:val="00105C51"/>
    <w:rsid w:val="00133766"/>
    <w:rsid w:val="001507AE"/>
    <w:rsid w:val="001D0C69"/>
    <w:rsid w:val="001E6811"/>
    <w:rsid w:val="001F0B5E"/>
    <w:rsid w:val="00375699"/>
    <w:rsid w:val="003A010B"/>
    <w:rsid w:val="003E6464"/>
    <w:rsid w:val="00490EEF"/>
    <w:rsid w:val="00495CC6"/>
    <w:rsid w:val="004978E9"/>
    <w:rsid w:val="005A5EDB"/>
    <w:rsid w:val="005C6758"/>
    <w:rsid w:val="00660CB7"/>
    <w:rsid w:val="00707A12"/>
    <w:rsid w:val="00721D0B"/>
    <w:rsid w:val="007A586F"/>
    <w:rsid w:val="007F0414"/>
    <w:rsid w:val="0080346D"/>
    <w:rsid w:val="00842744"/>
    <w:rsid w:val="00890449"/>
    <w:rsid w:val="0098134A"/>
    <w:rsid w:val="00990092"/>
    <w:rsid w:val="00B86786"/>
    <w:rsid w:val="00B86FCD"/>
    <w:rsid w:val="00B97FC2"/>
    <w:rsid w:val="00BC6702"/>
    <w:rsid w:val="00C31F9C"/>
    <w:rsid w:val="00CA09B2"/>
    <w:rsid w:val="00CB79CA"/>
    <w:rsid w:val="00CC6FD5"/>
    <w:rsid w:val="00D54CEB"/>
    <w:rsid w:val="00D70D2E"/>
    <w:rsid w:val="00DC5756"/>
    <w:rsid w:val="00F054A1"/>
    <w:rsid w:val="00F50EA4"/>
    <w:rsid w:val="00F5691A"/>
    <w:rsid w:val="00FA53AB"/>
    <w:rsid w:val="00FB4992"/>
    <w:rsid w:val="00F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C0CE"/>
  <w15:docId w15:val="{F00F9C52-5598-4D9A-A653-8E628A30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09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List Paragraph"/>
    <w:basedOn w:val="a"/>
    <w:uiPriority w:val="34"/>
    <w:qFormat/>
    <w:rsid w:val="00C31F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7F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7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7F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7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07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7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Белинский Сергей Борисович</cp:lastModifiedBy>
  <cp:revision>24</cp:revision>
  <cp:lastPrinted>2025-10-10T01:06:00Z</cp:lastPrinted>
  <dcterms:created xsi:type="dcterms:W3CDTF">2025-10-07T23:04:00Z</dcterms:created>
  <dcterms:modified xsi:type="dcterms:W3CDTF">2025-10-12T22:50:00Z</dcterms:modified>
</cp:coreProperties>
</file>